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19A" w:rsidRPr="006C48B1" w:rsidRDefault="009C0DFB" w:rsidP="006A77D5">
      <w:pPr>
        <w:jc w:val="center"/>
        <w:rPr>
          <w:rFonts w:asciiTheme="minorHAnsi" w:hAnsiTheme="minorHAnsi" w:cstheme="minorHAnsi"/>
          <w:b/>
          <w:sz w:val="18"/>
          <w:szCs w:val="18"/>
        </w:rPr>
      </w:pPr>
      <w:r w:rsidRPr="006C48B1">
        <w:rPr>
          <w:rFonts w:asciiTheme="minorHAnsi" w:hAnsiTheme="minorHAnsi" w:cstheme="minorHAnsi"/>
          <w:b/>
          <w:sz w:val="18"/>
          <w:szCs w:val="18"/>
        </w:rPr>
        <w:t>Raport z konsultacji społecznych</w:t>
      </w:r>
    </w:p>
    <w:p w:rsidR="006E485B" w:rsidRPr="006C48B1" w:rsidRDefault="00585674" w:rsidP="006A77D5">
      <w:pPr>
        <w:jc w:val="both"/>
        <w:rPr>
          <w:rFonts w:asciiTheme="minorHAnsi" w:hAnsiTheme="minorHAnsi" w:cstheme="minorHAnsi"/>
          <w:sz w:val="18"/>
          <w:szCs w:val="18"/>
        </w:rPr>
      </w:pPr>
      <w:r w:rsidRPr="006C48B1">
        <w:rPr>
          <w:rFonts w:asciiTheme="minorHAnsi" w:hAnsiTheme="minorHAnsi" w:cstheme="minorHAnsi"/>
          <w:sz w:val="18"/>
          <w:szCs w:val="18"/>
        </w:rPr>
        <w:t>Szanowni Państwo,</w:t>
      </w:r>
    </w:p>
    <w:p w:rsidR="00A05789" w:rsidRPr="006C48B1" w:rsidRDefault="00585674" w:rsidP="006A77D5">
      <w:pPr>
        <w:jc w:val="both"/>
        <w:rPr>
          <w:rFonts w:asciiTheme="minorHAnsi" w:hAnsiTheme="minorHAnsi" w:cstheme="minorHAnsi"/>
          <w:color w:val="000000" w:themeColor="text1"/>
          <w:sz w:val="18"/>
          <w:szCs w:val="18"/>
        </w:rPr>
      </w:pPr>
      <w:r w:rsidRPr="006C48B1">
        <w:rPr>
          <w:rFonts w:asciiTheme="minorHAnsi" w:hAnsiTheme="minorHAnsi" w:cstheme="minorHAnsi"/>
          <w:color w:val="000000" w:themeColor="text1"/>
          <w:sz w:val="18"/>
          <w:szCs w:val="18"/>
        </w:rPr>
        <w:t>Informujemy</w:t>
      </w:r>
      <w:r w:rsidR="009C0DFB" w:rsidRPr="006C48B1">
        <w:rPr>
          <w:rFonts w:asciiTheme="minorHAnsi" w:hAnsiTheme="minorHAnsi" w:cstheme="minorHAnsi"/>
          <w:color w:val="000000" w:themeColor="text1"/>
          <w:sz w:val="18"/>
          <w:szCs w:val="18"/>
        </w:rPr>
        <w:t>, iż zgodnie z art. 6. pkt 3. ustawy z dnia 6 grudnia 2006 r. o zasadach prowadzenia polityki rozwoju (</w:t>
      </w:r>
      <w:r w:rsidR="003B1C02" w:rsidRPr="006C48B1">
        <w:rPr>
          <w:rFonts w:asciiTheme="minorHAnsi" w:hAnsiTheme="minorHAnsi" w:cstheme="minorHAnsi"/>
          <w:color w:val="000000" w:themeColor="text1"/>
          <w:sz w:val="18"/>
          <w:szCs w:val="18"/>
        </w:rPr>
        <w:t xml:space="preserve">t.j. </w:t>
      </w:r>
      <w:r w:rsidRPr="006C48B1">
        <w:rPr>
          <w:rFonts w:asciiTheme="minorHAnsi" w:hAnsiTheme="minorHAnsi" w:cstheme="minorHAnsi"/>
          <w:color w:val="000000" w:themeColor="text1"/>
          <w:sz w:val="18"/>
          <w:szCs w:val="18"/>
        </w:rPr>
        <w:t>Dz. U.</w:t>
      </w:r>
      <w:r w:rsidR="009C0DFB" w:rsidRPr="006C48B1">
        <w:rPr>
          <w:rFonts w:asciiTheme="minorHAnsi" w:hAnsiTheme="minorHAnsi" w:cstheme="minorHAnsi"/>
          <w:color w:val="000000" w:themeColor="text1"/>
          <w:sz w:val="18"/>
          <w:szCs w:val="18"/>
        </w:rPr>
        <w:t xml:space="preserve"> </w:t>
      </w:r>
      <w:r w:rsidRPr="006C48B1">
        <w:rPr>
          <w:rFonts w:asciiTheme="minorHAnsi" w:hAnsiTheme="minorHAnsi" w:cstheme="minorHAnsi"/>
          <w:color w:val="000000" w:themeColor="text1"/>
          <w:sz w:val="18"/>
          <w:szCs w:val="18"/>
        </w:rPr>
        <w:t>2023</w:t>
      </w:r>
      <w:r w:rsidR="00304BA6" w:rsidRPr="006C48B1">
        <w:rPr>
          <w:rFonts w:asciiTheme="minorHAnsi" w:hAnsiTheme="minorHAnsi" w:cstheme="minorHAnsi"/>
          <w:color w:val="000000" w:themeColor="text1"/>
          <w:sz w:val="18"/>
          <w:szCs w:val="18"/>
        </w:rPr>
        <w:t xml:space="preserve"> r. poz. </w:t>
      </w:r>
      <w:r w:rsidRPr="006C48B1">
        <w:rPr>
          <w:rFonts w:asciiTheme="minorHAnsi" w:hAnsiTheme="minorHAnsi" w:cstheme="minorHAnsi"/>
          <w:color w:val="000000" w:themeColor="text1"/>
          <w:sz w:val="18"/>
          <w:szCs w:val="18"/>
        </w:rPr>
        <w:t>225</w:t>
      </w:r>
      <w:r w:rsidR="00304BA6" w:rsidRPr="006C48B1">
        <w:rPr>
          <w:rFonts w:asciiTheme="minorHAnsi" w:hAnsiTheme="minorHAnsi" w:cstheme="minorHAnsi"/>
          <w:color w:val="000000" w:themeColor="text1"/>
          <w:sz w:val="18"/>
          <w:szCs w:val="18"/>
        </w:rPr>
        <w:t xml:space="preserve">) </w:t>
      </w:r>
      <w:r w:rsidR="009C0DFB" w:rsidRPr="006C48B1">
        <w:rPr>
          <w:rFonts w:asciiTheme="minorHAnsi" w:hAnsiTheme="minorHAnsi" w:cstheme="minorHAnsi"/>
          <w:color w:val="000000" w:themeColor="text1"/>
          <w:sz w:val="18"/>
          <w:szCs w:val="18"/>
        </w:rPr>
        <w:t xml:space="preserve">przeprowadzono proces konsultacji </w:t>
      </w:r>
      <w:r w:rsidR="003B1C02" w:rsidRPr="006C48B1">
        <w:rPr>
          <w:rFonts w:asciiTheme="minorHAnsi" w:hAnsiTheme="minorHAnsi" w:cstheme="minorHAnsi"/>
          <w:color w:val="000000" w:themeColor="text1"/>
          <w:sz w:val="18"/>
          <w:szCs w:val="18"/>
        </w:rPr>
        <w:t>p</w:t>
      </w:r>
      <w:r w:rsidR="000F52FB" w:rsidRPr="006C48B1">
        <w:rPr>
          <w:rFonts w:asciiTheme="minorHAnsi" w:hAnsiTheme="minorHAnsi" w:cstheme="minorHAnsi"/>
          <w:color w:val="000000" w:themeColor="text1"/>
          <w:sz w:val="18"/>
          <w:szCs w:val="18"/>
        </w:rPr>
        <w:t xml:space="preserve">rojektu </w:t>
      </w:r>
      <w:r w:rsidR="009C0DFB" w:rsidRPr="006C48B1">
        <w:rPr>
          <w:rFonts w:asciiTheme="minorHAnsi" w:hAnsiTheme="minorHAnsi" w:cstheme="minorHAnsi"/>
          <w:color w:val="000000" w:themeColor="text1"/>
          <w:sz w:val="18"/>
          <w:szCs w:val="18"/>
        </w:rPr>
        <w:t xml:space="preserve">Strategii Rozwoju </w:t>
      </w:r>
      <w:r w:rsidRPr="006C48B1">
        <w:rPr>
          <w:rFonts w:asciiTheme="minorHAnsi" w:hAnsiTheme="minorHAnsi" w:cstheme="minorHAnsi"/>
          <w:color w:val="000000" w:themeColor="text1"/>
          <w:sz w:val="18"/>
          <w:szCs w:val="18"/>
        </w:rPr>
        <w:t xml:space="preserve">Ponadlokalnego dla Obszaru Strategicznej Interwencji – Dolina Wisły </w:t>
      </w:r>
      <w:r w:rsidR="00100C8D" w:rsidRPr="006C48B1">
        <w:rPr>
          <w:rFonts w:asciiTheme="minorHAnsi" w:hAnsiTheme="minorHAnsi" w:cstheme="minorHAnsi"/>
          <w:color w:val="000000" w:themeColor="text1"/>
          <w:sz w:val="18"/>
          <w:szCs w:val="18"/>
        </w:rPr>
        <w:t>na lata 2021-2030</w:t>
      </w:r>
      <w:r w:rsidR="0072629A" w:rsidRPr="006C48B1">
        <w:rPr>
          <w:rFonts w:asciiTheme="minorHAnsi" w:hAnsiTheme="minorHAnsi" w:cstheme="minorHAnsi"/>
          <w:color w:val="000000" w:themeColor="text1"/>
          <w:sz w:val="18"/>
          <w:szCs w:val="18"/>
        </w:rPr>
        <w:t>.</w:t>
      </w:r>
      <w:r w:rsidR="009C0DFB" w:rsidRPr="006C48B1">
        <w:rPr>
          <w:rFonts w:asciiTheme="minorHAnsi" w:hAnsiTheme="minorHAnsi" w:cstheme="minorHAnsi"/>
          <w:color w:val="000000" w:themeColor="text1"/>
          <w:sz w:val="18"/>
          <w:szCs w:val="18"/>
        </w:rPr>
        <w:t xml:space="preserve"> </w:t>
      </w:r>
    </w:p>
    <w:p w:rsidR="006A77D5" w:rsidRPr="006C48B1" w:rsidRDefault="009C0DFB" w:rsidP="00651BC5">
      <w:pPr>
        <w:jc w:val="both"/>
        <w:rPr>
          <w:rFonts w:asciiTheme="minorHAnsi" w:hAnsiTheme="minorHAnsi" w:cstheme="minorHAnsi"/>
          <w:color w:val="000000" w:themeColor="text1"/>
          <w:sz w:val="18"/>
          <w:szCs w:val="18"/>
        </w:rPr>
      </w:pPr>
      <w:r w:rsidRPr="006C48B1">
        <w:rPr>
          <w:rFonts w:asciiTheme="minorHAnsi" w:hAnsiTheme="minorHAnsi" w:cstheme="minorHAnsi"/>
          <w:color w:val="000000" w:themeColor="text1"/>
          <w:sz w:val="18"/>
          <w:szCs w:val="18"/>
        </w:rPr>
        <w:t>W proces konsu</w:t>
      </w:r>
      <w:r w:rsidR="000F52FB" w:rsidRPr="006C48B1">
        <w:rPr>
          <w:rFonts w:asciiTheme="minorHAnsi" w:hAnsiTheme="minorHAnsi" w:cstheme="minorHAnsi"/>
          <w:color w:val="000000" w:themeColor="text1"/>
          <w:sz w:val="18"/>
          <w:szCs w:val="18"/>
        </w:rPr>
        <w:t>ltacji włączono mieszkańców, sąsiadujące</w:t>
      </w:r>
      <w:r w:rsidRPr="006C48B1">
        <w:rPr>
          <w:rFonts w:asciiTheme="minorHAnsi" w:hAnsiTheme="minorHAnsi" w:cstheme="minorHAnsi"/>
          <w:color w:val="000000" w:themeColor="text1"/>
          <w:sz w:val="18"/>
          <w:szCs w:val="18"/>
        </w:rPr>
        <w:t xml:space="preserve"> gminy, lokalnych</w:t>
      </w:r>
      <w:r w:rsidR="00DC1D28" w:rsidRPr="006C48B1">
        <w:rPr>
          <w:rFonts w:asciiTheme="minorHAnsi" w:hAnsiTheme="minorHAnsi" w:cstheme="minorHAnsi"/>
          <w:color w:val="000000" w:themeColor="text1"/>
          <w:sz w:val="18"/>
          <w:szCs w:val="18"/>
        </w:rPr>
        <w:t xml:space="preserve"> partnerów </w:t>
      </w:r>
      <w:r w:rsidRPr="006C48B1">
        <w:rPr>
          <w:rFonts w:asciiTheme="minorHAnsi" w:hAnsiTheme="minorHAnsi" w:cstheme="minorHAnsi"/>
          <w:color w:val="000000" w:themeColor="text1"/>
          <w:sz w:val="18"/>
          <w:szCs w:val="18"/>
        </w:rPr>
        <w:t xml:space="preserve">społecznych </w:t>
      </w:r>
      <w:r w:rsidR="006A77D5" w:rsidRPr="006C48B1">
        <w:rPr>
          <w:rFonts w:asciiTheme="minorHAnsi" w:hAnsiTheme="minorHAnsi" w:cstheme="minorHAnsi"/>
          <w:color w:val="000000" w:themeColor="text1"/>
          <w:sz w:val="18"/>
          <w:szCs w:val="18"/>
        </w:rPr>
        <w:br/>
      </w:r>
      <w:r w:rsidRPr="006C48B1">
        <w:rPr>
          <w:rFonts w:asciiTheme="minorHAnsi" w:hAnsiTheme="minorHAnsi" w:cstheme="minorHAnsi"/>
          <w:color w:val="000000" w:themeColor="text1"/>
          <w:sz w:val="18"/>
          <w:szCs w:val="18"/>
        </w:rPr>
        <w:t>i gospodarczych oraz Regionalny Zarząd Gospodarki Wodnej Państwowego Gos</w:t>
      </w:r>
      <w:r w:rsidR="00D61046" w:rsidRPr="006C48B1">
        <w:rPr>
          <w:rFonts w:asciiTheme="minorHAnsi" w:hAnsiTheme="minorHAnsi" w:cstheme="minorHAnsi"/>
          <w:color w:val="000000" w:themeColor="text1"/>
          <w:sz w:val="18"/>
          <w:szCs w:val="18"/>
        </w:rPr>
        <w:t xml:space="preserve">podarstwa Wodnego Wody Polskie. </w:t>
      </w:r>
      <w:r w:rsidRPr="006C48B1">
        <w:rPr>
          <w:rFonts w:asciiTheme="minorHAnsi" w:hAnsiTheme="minorHAnsi" w:cstheme="minorHAnsi"/>
          <w:color w:val="000000" w:themeColor="text1"/>
          <w:sz w:val="18"/>
          <w:szCs w:val="18"/>
        </w:rPr>
        <w:t>Proces konsultacji społecznych zgo</w:t>
      </w:r>
      <w:r w:rsidR="002D5315" w:rsidRPr="006C48B1">
        <w:rPr>
          <w:rFonts w:asciiTheme="minorHAnsi" w:hAnsiTheme="minorHAnsi" w:cstheme="minorHAnsi"/>
          <w:color w:val="000000" w:themeColor="text1"/>
          <w:sz w:val="18"/>
          <w:szCs w:val="18"/>
        </w:rPr>
        <w:t xml:space="preserve">dnie z ww. </w:t>
      </w:r>
      <w:r w:rsidR="00DC1D28" w:rsidRPr="006C48B1">
        <w:rPr>
          <w:rFonts w:asciiTheme="minorHAnsi" w:hAnsiTheme="minorHAnsi" w:cstheme="minorHAnsi"/>
          <w:color w:val="000000" w:themeColor="text1"/>
          <w:sz w:val="18"/>
          <w:szCs w:val="18"/>
        </w:rPr>
        <w:t xml:space="preserve">ustawą </w:t>
      </w:r>
      <w:r w:rsidR="00A05789" w:rsidRPr="006C48B1">
        <w:rPr>
          <w:rFonts w:asciiTheme="minorHAnsi" w:hAnsiTheme="minorHAnsi" w:cstheme="minorHAnsi"/>
          <w:color w:val="000000" w:themeColor="text1"/>
          <w:sz w:val="18"/>
          <w:szCs w:val="18"/>
        </w:rPr>
        <w:t xml:space="preserve">trwał </w:t>
      </w:r>
      <w:r w:rsidR="00651BC5" w:rsidRPr="006C48B1">
        <w:rPr>
          <w:rFonts w:asciiTheme="minorHAnsi" w:hAnsiTheme="minorHAnsi" w:cstheme="minorHAnsi"/>
          <w:color w:val="000000" w:themeColor="text1"/>
          <w:sz w:val="18"/>
          <w:szCs w:val="18"/>
        </w:rPr>
        <w:t xml:space="preserve">od 9 stycznia do 13 lutego 2023 roku i został ogłoszony na stronie internetowej pod adresem: </w:t>
      </w:r>
      <w:r w:rsidR="006C48B1" w:rsidRPr="006C48B1">
        <w:rPr>
          <w:rFonts w:asciiTheme="minorHAnsi" w:hAnsiTheme="minorHAnsi" w:cstheme="minorHAnsi"/>
          <w:color w:val="000000" w:themeColor="text1"/>
          <w:sz w:val="18"/>
          <w:szCs w:val="18"/>
        </w:rPr>
        <w:t>https://dwikozy.gmina.pl/aktualnosci/konsultacje/ponowne-konsultacje-spoleczne-projektu-strategii-rozwoju-ponadlokalnego-dla-obszaru-strategicznej-interwencji-dolina-wisly-na-lata-2021-2030.html</w:t>
      </w:r>
    </w:p>
    <w:p w:rsidR="006A77D5" w:rsidRPr="006C48B1" w:rsidRDefault="006A77D5" w:rsidP="006A77D5">
      <w:pPr>
        <w:jc w:val="both"/>
        <w:rPr>
          <w:rFonts w:asciiTheme="minorHAnsi" w:hAnsiTheme="minorHAnsi" w:cstheme="minorHAnsi"/>
          <w:color w:val="000000" w:themeColor="text1"/>
          <w:sz w:val="18"/>
          <w:szCs w:val="18"/>
        </w:rPr>
      </w:pPr>
      <w:r w:rsidRPr="006C48B1">
        <w:rPr>
          <w:rFonts w:asciiTheme="minorHAnsi" w:hAnsiTheme="minorHAnsi" w:cstheme="minorHAnsi"/>
          <w:color w:val="000000" w:themeColor="text1"/>
          <w:sz w:val="18"/>
          <w:szCs w:val="18"/>
        </w:rPr>
        <w:t xml:space="preserve">Celem konsultacji społecznych było umożliwienie wszystkim interesariuszom, w tym przede wszystkim mieszkańcom </w:t>
      </w:r>
      <w:r w:rsidR="00651BC5" w:rsidRPr="006C48B1">
        <w:rPr>
          <w:rFonts w:asciiTheme="minorHAnsi" w:hAnsiTheme="minorHAnsi" w:cstheme="minorHAnsi"/>
          <w:color w:val="000000" w:themeColor="text1"/>
          <w:sz w:val="18"/>
          <w:szCs w:val="18"/>
        </w:rPr>
        <w:t>OSI Dolina Wisły</w:t>
      </w:r>
      <w:r w:rsidRPr="006C48B1">
        <w:rPr>
          <w:rFonts w:asciiTheme="minorHAnsi" w:hAnsiTheme="minorHAnsi" w:cstheme="minorHAnsi"/>
          <w:color w:val="000000" w:themeColor="text1"/>
          <w:sz w:val="18"/>
          <w:szCs w:val="18"/>
        </w:rPr>
        <w:t xml:space="preserve">, zapoznania się z projektem Strategii Rozwoju </w:t>
      </w:r>
      <w:r w:rsidR="00651BC5" w:rsidRPr="006C48B1">
        <w:rPr>
          <w:rFonts w:asciiTheme="minorHAnsi" w:hAnsiTheme="minorHAnsi" w:cstheme="minorHAnsi"/>
          <w:color w:val="000000" w:themeColor="text1"/>
          <w:sz w:val="18"/>
          <w:szCs w:val="18"/>
        </w:rPr>
        <w:t xml:space="preserve">Ponadlokalnego dla Obszaru Strategicznej Interwencji – Dolina Wisły </w:t>
      </w:r>
      <w:r w:rsidR="00381CD3" w:rsidRPr="006C48B1">
        <w:rPr>
          <w:rFonts w:asciiTheme="minorHAnsi" w:hAnsiTheme="minorHAnsi" w:cstheme="minorHAnsi"/>
          <w:color w:val="000000" w:themeColor="text1"/>
          <w:sz w:val="18"/>
          <w:szCs w:val="18"/>
        </w:rPr>
        <w:t xml:space="preserve"> </w:t>
      </w:r>
      <w:r w:rsidRPr="006C48B1">
        <w:rPr>
          <w:rFonts w:asciiTheme="minorHAnsi" w:hAnsiTheme="minorHAnsi" w:cstheme="minorHAnsi"/>
          <w:color w:val="000000" w:themeColor="text1"/>
          <w:sz w:val="18"/>
          <w:szCs w:val="18"/>
        </w:rPr>
        <w:t>na lata 2021-2030 oraz zebranie wni</w:t>
      </w:r>
      <w:r w:rsidR="00651BC5" w:rsidRPr="006C48B1">
        <w:rPr>
          <w:rFonts w:asciiTheme="minorHAnsi" w:hAnsiTheme="minorHAnsi" w:cstheme="minorHAnsi"/>
          <w:color w:val="000000" w:themeColor="text1"/>
          <w:sz w:val="18"/>
          <w:szCs w:val="18"/>
        </w:rPr>
        <w:t xml:space="preserve">osków, uwag i propozycji zmian </w:t>
      </w:r>
      <w:r w:rsidRPr="006C48B1">
        <w:rPr>
          <w:rFonts w:asciiTheme="minorHAnsi" w:hAnsiTheme="minorHAnsi" w:cstheme="minorHAnsi"/>
          <w:color w:val="000000" w:themeColor="text1"/>
          <w:sz w:val="18"/>
          <w:szCs w:val="18"/>
        </w:rPr>
        <w:t xml:space="preserve">w przedmiotowym projekcie dokumentu. </w:t>
      </w:r>
    </w:p>
    <w:p w:rsidR="006A77D5" w:rsidRPr="006C48B1" w:rsidRDefault="006A77D5" w:rsidP="006A77D5">
      <w:pPr>
        <w:jc w:val="both"/>
        <w:rPr>
          <w:rFonts w:asciiTheme="minorHAnsi" w:hAnsiTheme="minorHAnsi" w:cstheme="minorHAnsi"/>
          <w:color w:val="000000" w:themeColor="text1"/>
          <w:sz w:val="18"/>
          <w:szCs w:val="18"/>
        </w:rPr>
      </w:pPr>
      <w:r w:rsidRPr="006C48B1">
        <w:rPr>
          <w:rFonts w:asciiTheme="minorHAnsi" w:hAnsiTheme="minorHAnsi" w:cstheme="minorHAnsi"/>
          <w:color w:val="000000" w:themeColor="text1"/>
          <w:sz w:val="18"/>
          <w:szCs w:val="18"/>
        </w:rPr>
        <w:t>Przez okres trwania konsultacji uwagi przyjmowane były poprzez złożenie formularza uwag:</w:t>
      </w:r>
    </w:p>
    <w:p w:rsidR="00651BC5" w:rsidRPr="006C48B1" w:rsidRDefault="006A77D5" w:rsidP="006C48B1">
      <w:pPr>
        <w:pStyle w:val="NormalnyWeb"/>
        <w:rPr>
          <w:rFonts w:asciiTheme="minorHAnsi" w:hAnsiTheme="minorHAnsi"/>
          <w:sz w:val="18"/>
          <w:szCs w:val="18"/>
        </w:rPr>
      </w:pPr>
      <w:r w:rsidRPr="006C48B1">
        <w:rPr>
          <w:rFonts w:asciiTheme="minorHAnsi" w:hAnsiTheme="minorHAnsi" w:cstheme="minorHAnsi"/>
          <w:color w:val="000000" w:themeColor="text1"/>
          <w:sz w:val="18"/>
          <w:szCs w:val="18"/>
        </w:rPr>
        <w:t>- pocztą na adres:</w:t>
      </w:r>
      <w:r w:rsidR="006C48B1" w:rsidRPr="006C48B1">
        <w:rPr>
          <w:rFonts w:asciiTheme="minorHAnsi" w:hAnsiTheme="minorHAnsi" w:cstheme="minorHAnsi"/>
          <w:color w:val="000000" w:themeColor="text1"/>
          <w:sz w:val="18"/>
          <w:szCs w:val="18"/>
        </w:rPr>
        <w:t xml:space="preserve"> </w:t>
      </w:r>
      <w:r w:rsidR="006C48B1" w:rsidRPr="006C48B1">
        <w:rPr>
          <w:rFonts w:asciiTheme="minorHAnsi" w:hAnsiTheme="minorHAnsi"/>
          <w:sz w:val="18"/>
          <w:szCs w:val="18"/>
        </w:rPr>
        <w:t>Urząd Gminy w Dwikozach, ul. Spółdzielcza 15, 27-620 Dwikozy</w:t>
      </w:r>
    </w:p>
    <w:p w:rsidR="006A77D5" w:rsidRPr="006C48B1" w:rsidRDefault="006A77D5" w:rsidP="006A77D5">
      <w:pPr>
        <w:jc w:val="both"/>
        <w:rPr>
          <w:rFonts w:asciiTheme="minorHAnsi" w:hAnsiTheme="minorHAnsi" w:cstheme="minorHAnsi"/>
          <w:color w:val="000000" w:themeColor="text1"/>
          <w:sz w:val="18"/>
          <w:szCs w:val="18"/>
        </w:rPr>
      </w:pPr>
      <w:r w:rsidRPr="006C48B1">
        <w:rPr>
          <w:rFonts w:asciiTheme="minorHAnsi" w:hAnsiTheme="minorHAnsi" w:cstheme="minorHAnsi"/>
          <w:color w:val="000000" w:themeColor="text1"/>
          <w:sz w:val="18"/>
          <w:szCs w:val="18"/>
        </w:rPr>
        <w:t>- osobiście</w:t>
      </w:r>
      <w:r w:rsidR="006C48B1" w:rsidRPr="006C48B1">
        <w:rPr>
          <w:rFonts w:asciiTheme="minorHAnsi" w:hAnsiTheme="minorHAnsi" w:cstheme="minorHAnsi"/>
          <w:color w:val="000000" w:themeColor="text1"/>
          <w:sz w:val="18"/>
          <w:szCs w:val="18"/>
        </w:rPr>
        <w:t xml:space="preserve">: pokój nr 4 </w:t>
      </w:r>
      <w:r w:rsidR="00651BC5" w:rsidRPr="006C48B1">
        <w:rPr>
          <w:rFonts w:asciiTheme="minorHAnsi" w:hAnsiTheme="minorHAnsi" w:cstheme="minorHAnsi"/>
          <w:color w:val="000000" w:themeColor="text1"/>
          <w:sz w:val="18"/>
          <w:szCs w:val="18"/>
        </w:rPr>
        <w:t>,</w:t>
      </w:r>
      <w:r w:rsidRPr="006C48B1">
        <w:rPr>
          <w:rFonts w:asciiTheme="minorHAnsi" w:hAnsiTheme="minorHAnsi" w:cstheme="minorHAnsi"/>
          <w:color w:val="000000" w:themeColor="text1"/>
          <w:sz w:val="18"/>
          <w:szCs w:val="18"/>
        </w:rPr>
        <w:t xml:space="preserve"> </w:t>
      </w:r>
    </w:p>
    <w:p w:rsidR="006A77D5" w:rsidRPr="006C48B1" w:rsidRDefault="00381CD3" w:rsidP="00381CD3">
      <w:pPr>
        <w:rPr>
          <w:rFonts w:asciiTheme="minorHAnsi" w:hAnsiTheme="minorHAnsi" w:cstheme="minorHAnsi"/>
          <w:sz w:val="18"/>
          <w:szCs w:val="18"/>
        </w:rPr>
      </w:pPr>
      <w:r w:rsidRPr="006C48B1">
        <w:rPr>
          <w:rFonts w:asciiTheme="minorHAnsi" w:hAnsiTheme="minorHAnsi" w:cstheme="minorHAnsi"/>
          <w:color w:val="000000" w:themeColor="text1"/>
          <w:sz w:val="18"/>
          <w:szCs w:val="18"/>
        </w:rPr>
        <w:t xml:space="preserve">- elektronicznie: </w:t>
      </w:r>
      <w:r w:rsidR="006A77D5" w:rsidRPr="006C48B1">
        <w:rPr>
          <w:rFonts w:asciiTheme="minorHAnsi" w:hAnsiTheme="minorHAnsi" w:cstheme="minorHAnsi"/>
          <w:color w:val="000000" w:themeColor="text1"/>
          <w:sz w:val="18"/>
          <w:szCs w:val="18"/>
        </w:rPr>
        <w:t xml:space="preserve">za pomocą poczty elektronicznej na adres e-mail: </w:t>
      </w:r>
      <w:r w:rsidR="006C48B1" w:rsidRPr="006C48B1">
        <w:rPr>
          <w:rFonts w:asciiTheme="minorHAnsi" w:hAnsiTheme="minorHAnsi" w:cstheme="minorHAnsi"/>
          <w:sz w:val="18"/>
          <w:szCs w:val="18"/>
        </w:rPr>
        <w:t>urzad@dwikozy.gmina.pl</w:t>
      </w:r>
    </w:p>
    <w:p w:rsidR="009C0DFB" w:rsidRPr="006C48B1" w:rsidRDefault="006E485B" w:rsidP="006A77D5">
      <w:pPr>
        <w:jc w:val="both"/>
        <w:rPr>
          <w:rFonts w:asciiTheme="minorHAnsi" w:hAnsiTheme="minorHAnsi" w:cstheme="minorHAnsi"/>
          <w:color w:val="FF0000"/>
          <w:sz w:val="18"/>
          <w:szCs w:val="18"/>
        </w:rPr>
      </w:pPr>
      <w:r w:rsidRPr="006C48B1">
        <w:rPr>
          <w:rFonts w:asciiTheme="minorHAnsi" w:hAnsiTheme="minorHAnsi" w:cstheme="minorHAnsi"/>
          <w:color w:val="FF0000"/>
          <w:sz w:val="18"/>
          <w:szCs w:val="18"/>
        </w:rPr>
        <w:br/>
      </w:r>
      <w:r w:rsidR="00651BC5" w:rsidRPr="006C48B1">
        <w:rPr>
          <w:rFonts w:asciiTheme="minorHAnsi" w:hAnsiTheme="minorHAnsi" w:cstheme="minorHAnsi"/>
          <w:color w:val="000000" w:themeColor="text1"/>
          <w:sz w:val="18"/>
          <w:szCs w:val="18"/>
        </w:rPr>
        <w:t xml:space="preserve">Informujemy, iż odniesiono </w:t>
      </w:r>
      <w:r w:rsidR="000F52FB" w:rsidRPr="006C48B1">
        <w:rPr>
          <w:rFonts w:asciiTheme="minorHAnsi" w:hAnsiTheme="minorHAnsi" w:cstheme="minorHAnsi"/>
          <w:color w:val="000000" w:themeColor="text1"/>
          <w:sz w:val="18"/>
          <w:szCs w:val="18"/>
        </w:rPr>
        <w:t>się do uwag zaproponowanych w procesie trwania konsultacji społecznych i wprowad</w:t>
      </w:r>
      <w:r w:rsidR="007F1D73" w:rsidRPr="006C48B1">
        <w:rPr>
          <w:rFonts w:asciiTheme="minorHAnsi" w:hAnsiTheme="minorHAnsi" w:cstheme="minorHAnsi"/>
          <w:color w:val="000000" w:themeColor="text1"/>
          <w:sz w:val="18"/>
          <w:szCs w:val="18"/>
        </w:rPr>
        <w:t>zono</w:t>
      </w:r>
      <w:r w:rsidR="002A0741" w:rsidRPr="006C48B1">
        <w:rPr>
          <w:rFonts w:asciiTheme="minorHAnsi" w:hAnsiTheme="minorHAnsi" w:cstheme="minorHAnsi"/>
          <w:color w:val="000000" w:themeColor="text1"/>
          <w:sz w:val="18"/>
          <w:szCs w:val="18"/>
        </w:rPr>
        <w:t xml:space="preserve"> stosowne poprawki dotyczące </w:t>
      </w:r>
      <w:r w:rsidR="000F52FB" w:rsidRPr="006C48B1">
        <w:rPr>
          <w:rFonts w:asciiTheme="minorHAnsi" w:hAnsiTheme="minorHAnsi" w:cstheme="minorHAnsi"/>
          <w:color w:val="000000" w:themeColor="text1"/>
          <w:sz w:val="18"/>
          <w:szCs w:val="18"/>
        </w:rPr>
        <w:t xml:space="preserve">poszczególnych uwag oraz rekomendacji. </w:t>
      </w:r>
    </w:p>
    <w:p w:rsidR="00EA2A73" w:rsidRPr="006C48B1" w:rsidRDefault="000F52FB" w:rsidP="00EA2A73">
      <w:pPr>
        <w:jc w:val="both"/>
        <w:rPr>
          <w:rFonts w:asciiTheme="minorHAnsi" w:hAnsiTheme="minorHAnsi" w:cstheme="minorHAnsi"/>
          <w:color w:val="000000" w:themeColor="text1"/>
          <w:sz w:val="18"/>
          <w:szCs w:val="18"/>
        </w:rPr>
      </w:pPr>
      <w:r w:rsidRPr="006C48B1">
        <w:rPr>
          <w:rFonts w:asciiTheme="minorHAnsi" w:hAnsiTheme="minorHAnsi" w:cstheme="minorHAnsi"/>
          <w:color w:val="000000" w:themeColor="text1"/>
          <w:sz w:val="18"/>
          <w:szCs w:val="18"/>
        </w:rPr>
        <w:t>W załączniku</w:t>
      </w:r>
      <w:r w:rsidR="0050191E" w:rsidRPr="006C48B1">
        <w:rPr>
          <w:rFonts w:asciiTheme="minorHAnsi" w:hAnsiTheme="minorHAnsi" w:cstheme="minorHAnsi"/>
          <w:color w:val="000000" w:themeColor="text1"/>
          <w:sz w:val="18"/>
          <w:szCs w:val="18"/>
        </w:rPr>
        <w:t xml:space="preserve"> 1 </w:t>
      </w:r>
      <w:r w:rsidRPr="006C48B1">
        <w:rPr>
          <w:rFonts w:asciiTheme="minorHAnsi" w:hAnsiTheme="minorHAnsi" w:cstheme="minorHAnsi"/>
          <w:color w:val="000000" w:themeColor="text1"/>
          <w:sz w:val="18"/>
          <w:szCs w:val="18"/>
        </w:rPr>
        <w:t xml:space="preserve">znajduje się zbiorczy formularz uwag </w:t>
      </w:r>
      <w:r w:rsidR="00651BC5" w:rsidRPr="006C48B1">
        <w:rPr>
          <w:rFonts w:asciiTheme="minorHAnsi" w:hAnsiTheme="minorHAnsi" w:cstheme="minorHAnsi"/>
          <w:color w:val="000000" w:themeColor="text1"/>
          <w:sz w:val="18"/>
          <w:szCs w:val="18"/>
        </w:rPr>
        <w:t>wraz ze stanowiskiem i uzasadnieniem</w:t>
      </w:r>
      <w:r w:rsidR="003B1C02" w:rsidRPr="006C48B1">
        <w:rPr>
          <w:rFonts w:asciiTheme="minorHAnsi" w:hAnsiTheme="minorHAnsi" w:cstheme="minorHAnsi"/>
          <w:color w:val="000000" w:themeColor="text1"/>
          <w:sz w:val="18"/>
          <w:szCs w:val="18"/>
        </w:rPr>
        <w:t xml:space="preserve"> do przygotowanego p</w:t>
      </w:r>
      <w:r w:rsidRPr="006C48B1">
        <w:rPr>
          <w:rFonts w:asciiTheme="minorHAnsi" w:hAnsiTheme="minorHAnsi" w:cstheme="minorHAnsi"/>
          <w:color w:val="000000" w:themeColor="text1"/>
          <w:sz w:val="18"/>
          <w:szCs w:val="18"/>
        </w:rPr>
        <w:t xml:space="preserve">rojektu Strategii Rozwoju </w:t>
      </w:r>
      <w:r w:rsidR="00651BC5" w:rsidRPr="006C48B1">
        <w:rPr>
          <w:rFonts w:asciiTheme="minorHAnsi" w:hAnsiTheme="minorHAnsi" w:cstheme="minorHAnsi"/>
          <w:color w:val="000000" w:themeColor="text1"/>
          <w:sz w:val="18"/>
          <w:szCs w:val="18"/>
        </w:rPr>
        <w:t>Ponadlokalnego dla Obszaru Strategicznej Interwencji – Dolina Wisły</w:t>
      </w:r>
      <w:r w:rsidR="00100C8D" w:rsidRPr="006C48B1">
        <w:rPr>
          <w:rFonts w:asciiTheme="minorHAnsi" w:hAnsiTheme="minorHAnsi" w:cstheme="minorHAnsi"/>
          <w:color w:val="000000" w:themeColor="text1"/>
          <w:sz w:val="18"/>
          <w:szCs w:val="18"/>
        </w:rPr>
        <w:t xml:space="preserve"> na lata 2021-2030</w:t>
      </w:r>
      <w:r w:rsidR="00F400AB" w:rsidRPr="006C48B1">
        <w:rPr>
          <w:rFonts w:asciiTheme="minorHAnsi" w:hAnsiTheme="minorHAnsi" w:cstheme="minorHAnsi"/>
          <w:color w:val="000000" w:themeColor="text1"/>
          <w:sz w:val="18"/>
          <w:szCs w:val="18"/>
        </w:rPr>
        <w:t>.</w:t>
      </w:r>
      <w:r w:rsidR="00EA2A73" w:rsidRPr="006C48B1">
        <w:rPr>
          <w:rFonts w:asciiTheme="minorHAnsi" w:hAnsiTheme="minorHAnsi" w:cstheme="minorHAnsi"/>
          <w:color w:val="000000" w:themeColor="text1"/>
          <w:sz w:val="18"/>
          <w:szCs w:val="18"/>
        </w:rPr>
        <w:t xml:space="preserve"> </w:t>
      </w:r>
    </w:p>
    <w:p w:rsidR="006C48B1" w:rsidRPr="006C48B1" w:rsidRDefault="006C48B1" w:rsidP="00EA2A73">
      <w:pPr>
        <w:jc w:val="both"/>
        <w:rPr>
          <w:rFonts w:asciiTheme="minorHAnsi" w:hAnsiTheme="minorHAnsi" w:cstheme="minorHAnsi"/>
          <w:color w:val="000000" w:themeColor="text1"/>
          <w:sz w:val="18"/>
          <w:szCs w:val="18"/>
        </w:rPr>
      </w:pPr>
    </w:p>
    <w:p w:rsidR="006A77D5" w:rsidRPr="00D417D0" w:rsidRDefault="00EA2A73" w:rsidP="006A77D5">
      <w:pPr>
        <w:jc w:val="both"/>
        <w:rPr>
          <w:rFonts w:asciiTheme="minorHAnsi" w:hAnsiTheme="minorHAnsi" w:cstheme="minorHAnsi"/>
          <w:sz w:val="18"/>
          <w:szCs w:val="18"/>
        </w:rPr>
      </w:pPr>
      <w:r w:rsidRPr="006C48B1">
        <w:rPr>
          <w:rFonts w:asciiTheme="minorHAnsi" w:hAnsiTheme="minorHAnsi" w:cstheme="minorHAnsi"/>
          <w:sz w:val="18"/>
          <w:szCs w:val="18"/>
        </w:rPr>
        <w:t xml:space="preserve">Serdecznie dziękujemy Państwu za udział w konsultacjach społecznych dotyczących opracowania projektu Strategii Rozwoju Ponadlokalnego dla Obszaru Strategicznej Interwencji – Dolina Wisły </w:t>
      </w:r>
      <w:r w:rsidRPr="006C48B1">
        <w:rPr>
          <w:rFonts w:asciiTheme="minorHAnsi" w:hAnsiTheme="minorHAnsi" w:cstheme="minorHAnsi"/>
          <w:sz w:val="18"/>
          <w:szCs w:val="18"/>
        </w:rPr>
        <w:br/>
        <w:t>na lata 2021-2030.</w:t>
      </w:r>
    </w:p>
    <w:p w:rsidR="006C48B1" w:rsidRDefault="006C48B1" w:rsidP="006A77D5">
      <w:pPr>
        <w:jc w:val="both"/>
        <w:rPr>
          <w:rFonts w:asciiTheme="minorHAnsi" w:hAnsiTheme="minorHAnsi" w:cstheme="minorHAnsi"/>
        </w:rPr>
      </w:pP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sidRPr="006C48B1">
        <w:rPr>
          <w:rFonts w:asciiTheme="minorHAnsi" w:hAnsiTheme="minorHAnsi" w:cstheme="minorHAnsi"/>
        </w:rPr>
        <w:t xml:space="preserve">Wójt Gminy Dwikozy </w:t>
      </w:r>
    </w:p>
    <w:p w:rsidR="00D417D0" w:rsidRDefault="00D417D0" w:rsidP="006A77D5">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Marek Łukaszek/</w:t>
      </w:r>
      <w:bookmarkStart w:id="0" w:name="_GoBack"/>
      <w:bookmarkEnd w:id="0"/>
    </w:p>
    <w:p w:rsidR="00D417D0" w:rsidRPr="006C48B1" w:rsidRDefault="00D417D0" w:rsidP="006A77D5">
      <w:pPr>
        <w:jc w:val="both"/>
        <w:rPr>
          <w:rFonts w:asciiTheme="minorHAnsi" w:hAnsiTheme="minorHAnsi" w:cstheme="minorHAnsi"/>
        </w:rPr>
      </w:pPr>
    </w:p>
    <w:p w:rsidR="006C48B1" w:rsidRPr="00A0245D" w:rsidRDefault="006C48B1" w:rsidP="006A77D5">
      <w:pPr>
        <w:jc w:val="both"/>
        <w:rPr>
          <w:rFonts w:asciiTheme="minorHAnsi" w:hAnsiTheme="minorHAnsi" w:cstheme="minorHAnsi"/>
          <w:color w:val="FF0000"/>
        </w:rPr>
      </w:pPr>
    </w:p>
    <w:p w:rsidR="000F52FB" w:rsidRPr="006A77D5" w:rsidRDefault="000F52FB" w:rsidP="00EA2A73">
      <w:pPr>
        <w:spacing w:line="360" w:lineRule="auto"/>
        <w:rPr>
          <w:rFonts w:asciiTheme="minorHAnsi" w:hAnsiTheme="minorHAnsi" w:cstheme="minorHAnsi"/>
        </w:rPr>
      </w:pPr>
      <w:r w:rsidRPr="006A77D5">
        <w:rPr>
          <w:rFonts w:asciiTheme="minorHAnsi" w:hAnsiTheme="minorHAnsi" w:cstheme="minorHAnsi"/>
        </w:rPr>
        <w:t xml:space="preserve">Załącznik 1. </w:t>
      </w:r>
    </w:p>
    <w:p w:rsidR="000F52FB" w:rsidRPr="006A77D5" w:rsidRDefault="001E249B" w:rsidP="000F52FB">
      <w:pPr>
        <w:spacing w:line="360" w:lineRule="auto"/>
        <w:jc w:val="center"/>
        <w:rPr>
          <w:rFonts w:asciiTheme="minorHAnsi" w:hAnsiTheme="minorHAnsi" w:cstheme="minorHAnsi"/>
          <w:b/>
        </w:rPr>
      </w:pPr>
      <w:r>
        <w:rPr>
          <w:rFonts w:asciiTheme="minorHAnsi" w:hAnsiTheme="minorHAnsi" w:cstheme="minorHAnsi"/>
          <w:b/>
        </w:rPr>
        <w:t>Zbiorczy formularz uwag</w:t>
      </w:r>
      <w:r w:rsidR="000F52FB" w:rsidRPr="006A77D5">
        <w:rPr>
          <w:rFonts w:asciiTheme="minorHAnsi" w:hAnsiTheme="minorHAnsi" w:cstheme="minorHAnsi"/>
          <w:b/>
        </w:rPr>
        <w:t xml:space="preserve"> </w:t>
      </w:r>
      <w:r w:rsidR="007F1D73">
        <w:rPr>
          <w:rFonts w:asciiTheme="minorHAnsi" w:hAnsiTheme="minorHAnsi" w:cstheme="minorHAnsi"/>
          <w:b/>
        </w:rPr>
        <w:t xml:space="preserve">do </w:t>
      </w:r>
      <w:r w:rsidR="00100C8D" w:rsidRPr="006A77D5">
        <w:rPr>
          <w:rFonts w:asciiTheme="minorHAnsi" w:hAnsiTheme="minorHAnsi" w:cstheme="minorHAnsi"/>
          <w:b/>
        </w:rPr>
        <w:t>p</w:t>
      </w:r>
      <w:r w:rsidR="000F52FB" w:rsidRPr="006A77D5">
        <w:rPr>
          <w:rFonts w:asciiTheme="minorHAnsi" w:hAnsiTheme="minorHAnsi" w:cstheme="minorHAnsi"/>
          <w:b/>
        </w:rPr>
        <w:t xml:space="preserve">rojektu Strategii Rozwoju </w:t>
      </w:r>
      <w:r w:rsidR="00A0245D">
        <w:rPr>
          <w:rFonts w:asciiTheme="minorHAnsi" w:hAnsiTheme="minorHAnsi" w:cstheme="minorHAnsi"/>
          <w:b/>
        </w:rPr>
        <w:t>Ponadlokalnego dla Obszaru Strategicznej Interwencji – Dolina Wisły na lata 2021-2030</w:t>
      </w:r>
    </w:p>
    <w:tbl>
      <w:tblPr>
        <w:tblStyle w:val="Tabela-Siatka"/>
        <w:tblW w:w="5000" w:type="pct"/>
        <w:tblLook w:val="04A0" w:firstRow="1" w:lastRow="0" w:firstColumn="1" w:lastColumn="0" w:noHBand="0" w:noVBand="1"/>
      </w:tblPr>
      <w:tblGrid>
        <w:gridCol w:w="662"/>
        <w:gridCol w:w="1112"/>
        <w:gridCol w:w="2437"/>
        <w:gridCol w:w="7922"/>
        <w:gridCol w:w="1861"/>
      </w:tblGrid>
      <w:tr w:rsidR="00FA3885" w:rsidRPr="00A0245D" w:rsidTr="00AF2994">
        <w:trPr>
          <w:trHeight w:val="759"/>
        </w:trPr>
        <w:tc>
          <w:tcPr>
            <w:tcW w:w="237" w:type="pct"/>
            <w:vAlign w:val="center"/>
          </w:tcPr>
          <w:p w:rsidR="00FA3885" w:rsidRPr="00A0245D" w:rsidRDefault="00FA3885" w:rsidP="00A77EA8">
            <w:pPr>
              <w:jc w:val="center"/>
              <w:rPr>
                <w:rFonts w:asciiTheme="minorHAnsi" w:hAnsiTheme="minorHAnsi" w:cstheme="minorHAnsi"/>
                <w:b/>
                <w:sz w:val="18"/>
                <w:szCs w:val="18"/>
              </w:rPr>
            </w:pPr>
            <w:r w:rsidRPr="00A0245D">
              <w:rPr>
                <w:rFonts w:asciiTheme="minorHAnsi" w:hAnsiTheme="minorHAnsi" w:cstheme="minorHAnsi"/>
                <w:b/>
                <w:sz w:val="18"/>
                <w:szCs w:val="18"/>
              </w:rPr>
              <w:t>Lp.</w:t>
            </w:r>
          </w:p>
        </w:tc>
        <w:tc>
          <w:tcPr>
            <w:tcW w:w="396" w:type="pct"/>
            <w:vAlign w:val="center"/>
          </w:tcPr>
          <w:p w:rsidR="00FA3885" w:rsidRPr="00A0245D" w:rsidRDefault="00FA3885" w:rsidP="00A77EA8">
            <w:pPr>
              <w:jc w:val="center"/>
              <w:rPr>
                <w:rFonts w:asciiTheme="minorHAnsi" w:hAnsiTheme="minorHAnsi" w:cstheme="minorHAnsi"/>
                <w:b/>
                <w:sz w:val="18"/>
                <w:szCs w:val="18"/>
              </w:rPr>
            </w:pPr>
            <w:r w:rsidRPr="00A0245D">
              <w:rPr>
                <w:rFonts w:asciiTheme="minorHAnsi" w:hAnsiTheme="minorHAnsi" w:cstheme="minorHAnsi"/>
                <w:b/>
                <w:sz w:val="18"/>
                <w:szCs w:val="18"/>
              </w:rPr>
              <w:t>Zgłaszający</w:t>
            </w:r>
          </w:p>
        </w:tc>
        <w:tc>
          <w:tcPr>
            <w:tcW w:w="871" w:type="pct"/>
            <w:vAlign w:val="center"/>
          </w:tcPr>
          <w:p w:rsidR="00FA3885" w:rsidRPr="00A0245D" w:rsidRDefault="00FA3885" w:rsidP="0054769C">
            <w:pPr>
              <w:jc w:val="center"/>
              <w:rPr>
                <w:rFonts w:asciiTheme="minorHAnsi" w:hAnsiTheme="minorHAnsi" w:cstheme="minorHAnsi"/>
                <w:b/>
                <w:sz w:val="18"/>
                <w:szCs w:val="18"/>
              </w:rPr>
            </w:pPr>
            <w:r w:rsidRPr="00A0245D">
              <w:rPr>
                <w:rFonts w:asciiTheme="minorHAnsi" w:hAnsiTheme="minorHAnsi" w:cstheme="minorHAnsi"/>
                <w:b/>
                <w:sz w:val="18"/>
                <w:szCs w:val="18"/>
              </w:rPr>
              <w:t>Lokalizacja uwagi</w:t>
            </w:r>
          </w:p>
        </w:tc>
        <w:tc>
          <w:tcPr>
            <w:tcW w:w="2831" w:type="pct"/>
            <w:vAlign w:val="center"/>
          </w:tcPr>
          <w:p w:rsidR="00FA3885" w:rsidRPr="00A0245D" w:rsidRDefault="00FA3885" w:rsidP="00A77EA8">
            <w:pPr>
              <w:jc w:val="center"/>
              <w:rPr>
                <w:rFonts w:asciiTheme="minorHAnsi" w:hAnsiTheme="minorHAnsi" w:cstheme="minorHAnsi"/>
                <w:b/>
                <w:sz w:val="18"/>
                <w:szCs w:val="18"/>
              </w:rPr>
            </w:pPr>
            <w:r w:rsidRPr="00A0245D">
              <w:rPr>
                <w:rFonts w:asciiTheme="minorHAnsi" w:hAnsiTheme="minorHAnsi" w:cstheme="minorHAnsi"/>
                <w:b/>
                <w:sz w:val="18"/>
                <w:szCs w:val="18"/>
              </w:rPr>
              <w:t>Treść uwagi</w:t>
            </w:r>
          </w:p>
        </w:tc>
        <w:tc>
          <w:tcPr>
            <w:tcW w:w="665" w:type="pct"/>
            <w:vAlign w:val="center"/>
          </w:tcPr>
          <w:p w:rsidR="00FA3885" w:rsidRPr="00A0245D" w:rsidRDefault="00FA3885" w:rsidP="00A77EA8">
            <w:pPr>
              <w:jc w:val="center"/>
              <w:rPr>
                <w:rFonts w:asciiTheme="minorHAnsi" w:hAnsiTheme="minorHAnsi" w:cstheme="minorHAnsi"/>
                <w:b/>
                <w:sz w:val="18"/>
                <w:szCs w:val="18"/>
              </w:rPr>
            </w:pPr>
            <w:r w:rsidRPr="00A0245D">
              <w:rPr>
                <w:rFonts w:asciiTheme="minorHAnsi" w:hAnsiTheme="minorHAnsi" w:cstheme="minorHAnsi"/>
                <w:b/>
                <w:sz w:val="18"/>
                <w:szCs w:val="18"/>
              </w:rPr>
              <w:t xml:space="preserve">Odpowiedź </w:t>
            </w:r>
          </w:p>
        </w:tc>
      </w:tr>
      <w:tr w:rsidR="000D4A50" w:rsidRPr="00A0245D" w:rsidTr="00AF2994">
        <w:trPr>
          <w:trHeight w:val="990"/>
        </w:trPr>
        <w:tc>
          <w:tcPr>
            <w:tcW w:w="237" w:type="pct"/>
            <w:vMerge w:val="restart"/>
            <w:vAlign w:val="center"/>
          </w:tcPr>
          <w:p w:rsidR="000D4A50" w:rsidRPr="00A0245D" w:rsidRDefault="000D4A50" w:rsidP="00A77EA8">
            <w:pPr>
              <w:jc w:val="center"/>
              <w:rPr>
                <w:rFonts w:asciiTheme="minorHAnsi" w:hAnsiTheme="minorHAnsi" w:cstheme="minorHAnsi"/>
                <w:sz w:val="18"/>
                <w:szCs w:val="18"/>
              </w:rPr>
            </w:pPr>
            <w:r w:rsidRPr="00A0245D">
              <w:rPr>
                <w:rFonts w:asciiTheme="minorHAnsi" w:hAnsiTheme="minorHAnsi" w:cstheme="minorHAnsi"/>
                <w:sz w:val="18"/>
                <w:szCs w:val="18"/>
              </w:rPr>
              <w:t>1.</w:t>
            </w:r>
          </w:p>
        </w:tc>
        <w:tc>
          <w:tcPr>
            <w:tcW w:w="396" w:type="pct"/>
            <w:vMerge w:val="restart"/>
            <w:vAlign w:val="center"/>
          </w:tcPr>
          <w:p w:rsidR="000D4A50" w:rsidRDefault="000D4A50" w:rsidP="008E0917">
            <w:pPr>
              <w:jc w:val="center"/>
              <w:rPr>
                <w:rFonts w:asciiTheme="minorHAnsi" w:hAnsiTheme="minorHAnsi" w:cstheme="minorHAnsi"/>
                <w:sz w:val="18"/>
                <w:szCs w:val="18"/>
              </w:rPr>
            </w:pPr>
            <w:r w:rsidRPr="00A0245D">
              <w:rPr>
                <w:rFonts w:asciiTheme="minorHAnsi" w:hAnsiTheme="minorHAnsi" w:cstheme="minorHAnsi"/>
                <w:sz w:val="18"/>
                <w:szCs w:val="18"/>
              </w:rPr>
              <w:t>Mieszkaniec</w:t>
            </w:r>
          </w:p>
          <w:p w:rsidR="00495EC0" w:rsidRPr="00A0245D" w:rsidRDefault="00AF2994" w:rsidP="008E0917">
            <w:pPr>
              <w:jc w:val="center"/>
              <w:rPr>
                <w:rFonts w:asciiTheme="minorHAnsi" w:hAnsiTheme="minorHAnsi" w:cstheme="minorHAnsi"/>
                <w:sz w:val="18"/>
                <w:szCs w:val="18"/>
              </w:rPr>
            </w:pPr>
            <w:r>
              <w:rPr>
                <w:rFonts w:asciiTheme="minorHAnsi" w:hAnsiTheme="minorHAnsi" w:cstheme="minorHAnsi"/>
                <w:sz w:val="18"/>
                <w:szCs w:val="18"/>
              </w:rPr>
              <w:t>gminy</w:t>
            </w:r>
            <w:r w:rsidR="00495EC0">
              <w:rPr>
                <w:rFonts w:asciiTheme="minorHAnsi" w:hAnsiTheme="minorHAnsi" w:cstheme="minorHAnsi"/>
                <w:sz w:val="18"/>
                <w:szCs w:val="18"/>
              </w:rPr>
              <w:t xml:space="preserve"> Połaniec</w:t>
            </w:r>
          </w:p>
        </w:tc>
        <w:tc>
          <w:tcPr>
            <w:tcW w:w="871" w:type="pct"/>
            <w:vMerge w:val="restart"/>
            <w:vAlign w:val="center"/>
          </w:tcPr>
          <w:p w:rsidR="000D4A50" w:rsidRPr="00A0245D" w:rsidRDefault="000D4A50" w:rsidP="0054769C">
            <w:pPr>
              <w:rPr>
                <w:rFonts w:asciiTheme="minorHAnsi" w:hAnsiTheme="minorHAnsi" w:cstheme="minorHAnsi"/>
                <w:sz w:val="18"/>
                <w:szCs w:val="18"/>
              </w:rPr>
            </w:pPr>
            <w:r w:rsidRPr="00A0245D">
              <w:rPr>
                <w:rFonts w:asciiTheme="minorHAnsi" w:hAnsiTheme="minorHAnsi" w:cstheme="minorHAnsi"/>
                <w:bCs/>
                <w:sz w:val="18"/>
                <w:szCs w:val="18"/>
              </w:rPr>
              <w:t>Rozdzi</w:t>
            </w:r>
            <w:r>
              <w:rPr>
                <w:rFonts w:asciiTheme="minorHAnsi" w:hAnsiTheme="minorHAnsi" w:cstheme="minorHAnsi"/>
                <w:bCs/>
                <w:sz w:val="18"/>
                <w:szCs w:val="18"/>
              </w:rPr>
              <w:t xml:space="preserve">ał Model struktury funkcjonalno - przestrzennej, </w:t>
            </w:r>
            <w:r>
              <w:rPr>
                <w:rFonts w:asciiTheme="minorHAnsi" w:hAnsiTheme="minorHAnsi" w:cstheme="minorHAnsi"/>
                <w:color w:val="000000"/>
                <w:sz w:val="18"/>
                <w:szCs w:val="18"/>
              </w:rPr>
              <w:br/>
            </w:r>
            <w:r w:rsidRPr="00A0245D">
              <w:rPr>
                <w:rFonts w:asciiTheme="minorHAnsi" w:hAnsiTheme="minorHAnsi" w:cstheme="minorHAnsi"/>
                <w:bCs/>
                <w:sz w:val="18"/>
                <w:szCs w:val="18"/>
              </w:rPr>
              <w:t>Tabela 1</w:t>
            </w:r>
            <w:r>
              <w:rPr>
                <w:rFonts w:asciiTheme="minorHAnsi" w:hAnsiTheme="minorHAnsi" w:cstheme="minorHAnsi"/>
                <w:bCs/>
                <w:sz w:val="18"/>
                <w:szCs w:val="18"/>
              </w:rPr>
              <w:t>|</w:t>
            </w:r>
            <w:r w:rsidRPr="00A0245D">
              <w:rPr>
                <w:rFonts w:asciiTheme="minorHAnsi" w:hAnsiTheme="minorHAnsi" w:cstheme="minorHAnsi"/>
                <w:bCs/>
                <w:sz w:val="18"/>
                <w:szCs w:val="18"/>
              </w:rPr>
              <w:t xml:space="preserve"> Baza projektów strategicznych gmin wchodzących w skład OSI Dolina Wisły</w:t>
            </w:r>
            <w:r>
              <w:rPr>
                <w:rFonts w:asciiTheme="minorHAnsi" w:hAnsiTheme="minorHAnsi" w:cstheme="minorHAnsi"/>
                <w:bCs/>
                <w:sz w:val="18"/>
                <w:szCs w:val="18"/>
              </w:rPr>
              <w:t>, str. 64</w:t>
            </w:r>
          </w:p>
        </w:tc>
        <w:tc>
          <w:tcPr>
            <w:tcW w:w="2831" w:type="pct"/>
            <w:vAlign w:val="center"/>
          </w:tcPr>
          <w:p w:rsidR="000D4A50" w:rsidRDefault="000D4A50" w:rsidP="009E2E23">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Uszczegółowienie zadania </w:t>
            </w:r>
            <w:r w:rsidRPr="009E2E23">
              <w:rPr>
                <w:rFonts w:asciiTheme="minorHAnsi" w:hAnsiTheme="minorHAnsi" w:cstheme="minorHAnsi"/>
                <w:i/>
                <w:color w:val="000000" w:themeColor="text1"/>
                <w:sz w:val="18"/>
              </w:rPr>
              <w:t>Galeria kościuszkowska  w zabytkowym Dworku szlacheckim, który znajduje się w zespole parkowo-dworskim w miejscowości Ruszcza</w:t>
            </w:r>
            <w:r>
              <w:rPr>
                <w:rFonts w:asciiTheme="minorHAnsi" w:hAnsiTheme="minorHAnsi" w:cstheme="minorHAnsi"/>
                <w:color w:val="A8A8AB" w:themeColor="accent1" w:themeTint="99"/>
                <w:sz w:val="18"/>
              </w:rPr>
              <w:t xml:space="preserve">: </w:t>
            </w:r>
          </w:p>
          <w:p w:rsidR="000D4A50" w:rsidRPr="00A0245D" w:rsidRDefault="000D4A50" w:rsidP="009E2E23">
            <w:pPr>
              <w:rPr>
                <w:rFonts w:asciiTheme="minorHAnsi" w:hAnsiTheme="minorHAnsi" w:cstheme="minorHAnsi"/>
                <w:color w:val="000000" w:themeColor="text1"/>
                <w:sz w:val="18"/>
                <w:szCs w:val="18"/>
              </w:rPr>
            </w:pPr>
            <w:r w:rsidRPr="00A0245D">
              <w:rPr>
                <w:rFonts w:asciiTheme="minorHAnsi" w:hAnsiTheme="minorHAnsi" w:cstheme="minorHAnsi"/>
                <w:color w:val="000000" w:themeColor="text1"/>
                <w:sz w:val="18"/>
                <w:szCs w:val="18"/>
              </w:rPr>
              <w:t xml:space="preserve">-Utworzenie Galerii Kościuszkowskiej  i Izby Pamięci w Dworku w miejscowości Ruszcza wraz </w:t>
            </w:r>
            <w:r w:rsidR="001C052E">
              <w:rPr>
                <w:rFonts w:asciiTheme="minorHAnsi" w:hAnsiTheme="minorHAnsi" w:cstheme="minorHAnsi"/>
                <w:color w:val="000000" w:themeColor="text1"/>
                <w:sz w:val="18"/>
                <w:szCs w:val="18"/>
              </w:rPr>
              <w:br/>
            </w:r>
            <w:r w:rsidRPr="00A0245D">
              <w:rPr>
                <w:rFonts w:asciiTheme="minorHAnsi" w:hAnsiTheme="minorHAnsi" w:cstheme="minorHAnsi"/>
                <w:color w:val="000000" w:themeColor="text1"/>
                <w:sz w:val="18"/>
                <w:szCs w:val="18"/>
              </w:rPr>
              <w:t>z wyposażeniem- 1 500 000,00 zł</w:t>
            </w:r>
            <w:r w:rsidR="001C052E">
              <w:rPr>
                <w:rFonts w:asciiTheme="minorHAnsi" w:hAnsiTheme="minorHAnsi" w:cstheme="minorHAnsi"/>
                <w:color w:val="000000" w:themeColor="text1"/>
                <w:sz w:val="18"/>
                <w:szCs w:val="18"/>
              </w:rPr>
              <w:t>,</w:t>
            </w:r>
          </w:p>
          <w:p w:rsidR="000D4A50" w:rsidRPr="009E2E23" w:rsidRDefault="000D4A50" w:rsidP="00B5151C">
            <w:pPr>
              <w:rPr>
                <w:rFonts w:asciiTheme="minorHAnsi" w:hAnsiTheme="minorHAnsi" w:cstheme="minorHAnsi"/>
                <w:color w:val="000000" w:themeColor="text1"/>
                <w:sz w:val="18"/>
                <w:szCs w:val="18"/>
              </w:rPr>
            </w:pPr>
            <w:r w:rsidRPr="00A0245D">
              <w:rPr>
                <w:rFonts w:asciiTheme="minorHAnsi" w:hAnsiTheme="minorHAnsi" w:cstheme="minorHAnsi"/>
                <w:color w:val="000000" w:themeColor="text1"/>
                <w:sz w:val="18"/>
                <w:szCs w:val="18"/>
              </w:rPr>
              <w:t>-Miejsce postoju i wypoczynku w miejscowości Ruszcza(stojak na rowery, altana, grill, WC)- 250 000,00 zł</w:t>
            </w:r>
            <w:r w:rsidR="001C052E">
              <w:rPr>
                <w:rFonts w:asciiTheme="minorHAnsi" w:hAnsiTheme="minorHAnsi" w:cstheme="minorHAnsi"/>
                <w:color w:val="000000" w:themeColor="text1"/>
                <w:sz w:val="18"/>
                <w:szCs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Pr="00A0245D"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Merge/>
            <w:vAlign w:val="center"/>
          </w:tcPr>
          <w:p w:rsidR="000D4A50" w:rsidRPr="00A0245D" w:rsidRDefault="000D4A50" w:rsidP="0054769C">
            <w:pPr>
              <w:rPr>
                <w:rFonts w:asciiTheme="minorHAnsi" w:hAnsiTheme="minorHAnsi" w:cstheme="minorHAnsi"/>
                <w:bCs/>
                <w:sz w:val="18"/>
                <w:szCs w:val="18"/>
              </w:rPr>
            </w:pPr>
          </w:p>
        </w:tc>
        <w:tc>
          <w:tcPr>
            <w:tcW w:w="2831" w:type="pct"/>
            <w:vAlign w:val="center"/>
          </w:tcPr>
          <w:p w:rsidR="000D4A50" w:rsidRDefault="000D4A50" w:rsidP="00A0245D">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Uszczegółowienie zadania </w:t>
            </w:r>
            <w:r w:rsidRPr="009E2E23">
              <w:rPr>
                <w:rFonts w:asciiTheme="minorHAnsi" w:hAnsiTheme="minorHAnsi" w:cstheme="minorHAnsi"/>
                <w:i/>
                <w:color w:val="000000" w:themeColor="text1"/>
                <w:sz w:val="18"/>
              </w:rPr>
              <w:t>Rewitalizacja Kopca Kościuszki:</w:t>
            </w:r>
          </w:p>
          <w:p w:rsidR="000D4A50" w:rsidRPr="00A0245D" w:rsidRDefault="000D4A50" w:rsidP="00A0245D">
            <w:pPr>
              <w:rPr>
                <w:rFonts w:asciiTheme="minorHAnsi" w:hAnsiTheme="minorHAnsi" w:cstheme="minorHAnsi"/>
                <w:color w:val="000000" w:themeColor="text1"/>
                <w:sz w:val="18"/>
                <w:szCs w:val="18"/>
              </w:rPr>
            </w:pPr>
            <w:r w:rsidRPr="00A0245D">
              <w:rPr>
                <w:rFonts w:asciiTheme="minorHAnsi" w:hAnsiTheme="minorHAnsi" w:cstheme="minorHAnsi"/>
                <w:color w:val="000000" w:themeColor="text1"/>
                <w:sz w:val="18"/>
              </w:rPr>
              <w:t>- Rewitalizacja Kopca Kościuszki wraz z monitoringiem i miejscem wypoczynku</w:t>
            </w:r>
            <w:r>
              <w:rPr>
                <w:rFonts w:asciiTheme="minorHAnsi" w:hAnsiTheme="minorHAnsi" w:cstheme="minorHAnsi"/>
                <w:color w:val="000000" w:themeColor="text1"/>
                <w:sz w:val="18"/>
              </w:rPr>
              <w:t xml:space="preserve"> </w:t>
            </w:r>
            <w:r w:rsidRPr="00A0245D">
              <w:rPr>
                <w:rFonts w:asciiTheme="minorHAnsi" w:hAnsiTheme="minorHAnsi" w:cstheme="minorHAnsi"/>
                <w:color w:val="000000" w:themeColor="text1"/>
                <w:sz w:val="18"/>
              </w:rPr>
              <w:t>-</w:t>
            </w:r>
            <w:r>
              <w:rPr>
                <w:rFonts w:asciiTheme="minorHAnsi" w:hAnsiTheme="minorHAnsi" w:cstheme="minorHAnsi"/>
                <w:color w:val="000000" w:themeColor="text1"/>
                <w:sz w:val="18"/>
              </w:rPr>
              <w:t xml:space="preserve"> </w:t>
            </w:r>
            <w:r w:rsidRPr="00A0245D">
              <w:rPr>
                <w:rFonts w:asciiTheme="minorHAnsi" w:hAnsiTheme="minorHAnsi" w:cstheme="minorHAnsi"/>
                <w:color w:val="000000" w:themeColor="text1"/>
                <w:sz w:val="18"/>
              </w:rPr>
              <w:t>460 000,00 zł</w:t>
            </w:r>
            <w:r w:rsidR="001C052E">
              <w:rPr>
                <w:rFonts w:asciiTheme="minorHAnsi" w:hAnsiTheme="minorHAnsi" w:cstheme="minorHAnsi"/>
                <w:color w:val="000000" w:themeColor="text1"/>
                <w:sz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Pr="00A0245D"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Merge/>
            <w:vAlign w:val="center"/>
          </w:tcPr>
          <w:p w:rsidR="000D4A50" w:rsidRPr="00A0245D" w:rsidRDefault="000D4A50" w:rsidP="0054769C">
            <w:pPr>
              <w:rPr>
                <w:rFonts w:asciiTheme="minorHAnsi" w:hAnsiTheme="minorHAnsi" w:cstheme="minorHAnsi"/>
                <w:bCs/>
                <w:sz w:val="18"/>
                <w:szCs w:val="18"/>
              </w:rPr>
            </w:pPr>
          </w:p>
        </w:tc>
        <w:tc>
          <w:tcPr>
            <w:tcW w:w="2831" w:type="pct"/>
            <w:vAlign w:val="center"/>
          </w:tcPr>
          <w:p w:rsidR="000D4A50" w:rsidRPr="009E2E23" w:rsidRDefault="000D4A50" w:rsidP="00A0245D">
            <w:pPr>
              <w:rPr>
                <w:rFonts w:asciiTheme="minorHAnsi" w:hAnsiTheme="minorHAnsi" w:cstheme="minorHAnsi"/>
                <w:color w:val="000000" w:themeColor="text1"/>
                <w:sz w:val="18"/>
              </w:rPr>
            </w:pPr>
            <w:r w:rsidRPr="009E2E23">
              <w:rPr>
                <w:rFonts w:asciiTheme="minorHAnsi" w:hAnsiTheme="minorHAnsi" w:cstheme="minorHAnsi"/>
                <w:color w:val="000000" w:themeColor="text1"/>
                <w:sz w:val="18"/>
              </w:rPr>
              <w:t xml:space="preserve">Uszczegółowienie zadania </w:t>
            </w:r>
            <w:r w:rsidRPr="009E2E23">
              <w:rPr>
                <w:rFonts w:asciiTheme="minorHAnsi" w:hAnsiTheme="minorHAnsi" w:cstheme="minorHAnsi"/>
                <w:i/>
                <w:color w:val="000000" w:themeColor="text1"/>
                <w:sz w:val="18"/>
              </w:rPr>
              <w:t>Zagospodarowanie terenu Zamczysko turskie</w:t>
            </w:r>
            <w:r w:rsidRPr="009E2E23">
              <w:rPr>
                <w:rFonts w:asciiTheme="minorHAnsi" w:hAnsiTheme="minorHAnsi" w:cstheme="minorHAnsi"/>
                <w:color w:val="000000" w:themeColor="text1"/>
                <w:sz w:val="18"/>
              </w:rPr>
              <w:t>:</w:t>
            </w:r>
          </w:p>
          <w:p w:rsidR="000D4A50" w:rsidRPr="009E2E23" w:rsidRDefault="000D4A50" w:rsidP="00A0245D">
            <w:pPr>
              <w:rPr>
                <w:rFonts w:asciiTheme="minorHAnsi" w:hAnsiTheme="minorHAnsi" w:cstheme="minorHAnsi"/>
                <w:color w:val="000000" w:themeColor="text1"/>
                <w:sz w:val="18"/>
              </w:rPr>
            </w:pPr>
            <w:r w:rsidRPr="009E2E23">
              <w:rPr>
                <w:rFonts w:asciiTheme="minorHAnsi" w:hAnsiTheme="minorHAnsi" w:cstheme="minorHAnsi"/>
                <w:color w:val="000000" w:themeColor="text1"/>
                <w:sz w:val="18"/>
              </w:rPr>
              <w:t>- Przystań w Tursku Małym Kolonia- 65 000,00 zł</w:t>
            </w:r>
            <w:r w:rsidR="001C052E">
              <w:rPr>
                <w:rFonts w:asciiTheme="minorHAnsi" w:hAnsiTheme="minorHAnsi" w:cstheme="minorHAnsi"/>
                <w:color w:val="000000" w:themeColor="text1"/>
                <w:sz w:val="18"/>
              </w:rPr>
              <w:t>,</w:t>
            </w:r>
            <w:r w:rsidRPr="009E2E23">
              <w:rPr>
                <w:rFonts w:asciiTheme="minorHAnsi" w:hAnsiTheme="minorHAnsi" w:cstheme="minorHAnsi"/>
                <w:color w:val="000000" w:themeColor="text1"/>
                <w:sz w:val="18"/>
              </w:rPr>
              <w:t xml:space="preserve"> </w:t>
            </w:r>
          </w:p>
          <w:p w:rsidR="000D4A50" w:rsidRPr="00A0245D" w:rsidRDefault="000D4A50" w:rsidP="00A0245D">
            <w:pPr>
              <w:rPr>
                <w:rFonts w:asciiTheme="minorHAnsi" w:hAnsiTheme="minorHAnsi" w:cstheme="minorHAnsi"/>
                <w:color w:val="000000" w:themeColor="text1"/>
                <w:sz w:val="18"/>
              </w:rPr>
            </w:pPr>
            <w:r w:rsidRPr="009E2E23">
              <w:rPr>
                <w:rFonts w:asciiTheme="minorHAnsi" w:hAnsiTheme="minorHAnsi" w:cstheme="minorHAnsi"/>
                <w:color w:val="000000" w:themeColor="text1"/>
                <w:sz w:val="18"/>
              </w:rPr>
              <w:t>- Miejsce postoju i wypoczynku (stojaki na rowery, altana, grill, WC, parking)- 87 000,00 zł</w:t>
            </w:r>
            <w:r w:rsidR="001C052E">
              <w:rPr>
                <w:rFonts w:asciiTheme="minorHAnsi" w:hAnsiTheme="minorHAnsi" w:cstheme="minorHAnsi"/>
                <w:color w:val="000000" w:themeColor="text1"/>
                <w:sz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Pr="00A0245D"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Merge/>
            <w:vAlign w:val="center"/>
          </w:tcPr>
          <w:p w:rsidR="000D4A50" w:rsidRPr="00A0245D" w:rsidRDefault="000D4A50" w:rsidP="0054769C">
            <w:pPr>
              <w:rPr>
                <w:rFonts w:asciiTheme="minorHAnsi" w:hAnsiTheme="minorHAnsi" w:cstheme="minorHAnsi"/>
                <w:bCs/>
                <w:sz w:val="18"/>
                <w:szCs w:val="18"/>
              </w:rPr>
            </w:pPr>
          </w:p>
        </w:tc>
        <w:tc>
          <w:tcPr>
            <w:tcW w:w="2831" w:type="pct"/>
            <w:vAlign w:val="center"/>
          </w:tcPr>
          <w:p w:rsidR="000D4A50" w:rsidRPr="009E2E23" w:rsidRDefault="000D4A50" w:rsidP="009E2E23">
            <w:pPr>
              <w:rPr>
                <w:rFonts w:asciiTheme="minorHAnsi" w:hAnsiTheme="minorHAnsi" w:cstheme="minorHAnsi"/>
                <w:color w:val="000000" w:themeColor="text1"/>
                <w:sz w:val="18"/>
                <w:szCs w:val="18"/>
              </w:rPr>
            </w:pPr>
            <w:r w:rsidRPr="009E2E23">
              <w:rPr>
                <w:rFonts w:asciiTheme="minorHAnsi" w:hAnsiTheme="minorHAnsi" w:cstheme="minorHAnsi"/>
                <w:color w:val="000000" w:themeColor="text1"/>
                <w:sz w:val="18"/>
                <w:szCs w:val="18"/>
              </w:rPr>
              <w:t xml:space="preserve">Uszczegółowienie zadania </w:t>
            </w:r>
            <w:r w:rsidRPr="009E2E23">
              <w:rPr>
                <w:rFonts w:asciiTheme="minorHAnsi" w:hAnsiTheme="minorHAnsi" w:cstheme="minorHAnsi"/>
                <w:i/>
                <w:color w:val="000000" w:themeColor="text1"/>
                <w:sz w:val="18"/>
                <w:szCs w:val="18"/>
              </w:rPr>
              <w:t>Tworzenie szlaku turystycznego, wspólne oznakowanie, elementy małej architektury, monitoring w najważniejszych miejscach na odcinku przebiegającym przez gminę:</w:t>
            </w:r>
          </w:p>
          <w:p w:rsidR="000D4A50" w:rsidRPr="009E2E23" w:rsidRDefault="000D4A50" w:rsidP="009E2E23">
            <w:pPr>
              <w:rPr>
                <w:rFonts w:asciiTheme="minorHAnsi" w:hAnsiTheme="minorHAnsi" w:cstheme="minorHAnsi"/>
                <w:color w:val="000000" w:themeColor="text1"/>
                <w:sz w:val="18"/>
                <w:szCs w:val="18"/>
              </w:rPr>
            </w:pPr>
            <w:r w:rsidRPr="009E2E23">
              <w:rPr>
                <w:rFonts w:asciiTheme="minorHAnsi" w:hAnsiTheme="minorHAnsi" w:cstheme="minorHAnsi"/>
                <w:color w:val="000000" w:themeColor="text1"/>
                <w:sz w:val="18"/>
                <w:szCs w:val="18"/>
              </w:rPr>
              <w:t>- Oznakowanie pionowe i poziome ok. 200 szt. dodatkowo oznakowanie atrakcji, noclegów, lokali gastronomicznych, drogowskazy na trasie- 90 000,00 zł</w:t>
            </w:r>
            <w:r w:rsidR="001C052E">
              <w:rPr>
                <w:rFonts w:asciiTheme="minorHAnsi" w:hAnsiTheme="minorHAnsi" w:cstheme="minorHAnsi"/>
                <w:color w:val="000000" w:themeColor="text1"/>
                <w:sz w:val="18"/>
                <w:szCs w:val="18"/>
              </w:rPr>
              <w:t>,</w:t>
            </w:r>
          </w:p>
          <w:p w:rsidR="000D4A50" w:rsidRPr="009E2E23" w:rsidRDefault="000D4A50" w:rsidP="009E2E23">
            <w:pPr>
              <w:rPr>
                <w:rFonts w:asciiTheme="minorHAnsi" w:hAnsiTheme="minorHAnsi" w:cstheme="minorHAnsi"/>
                <w:color w:val="000000" w:themeColor="text1"/>
                <w:sz w:val="18"/>
                <w:szCs w:val="18"/>
              </w:rPr>
            </w:pPr>
            <w:r w:rsidRPr="009E2E23">
              <w:rPr>
                <w:rFonts w:asciiTheme="minorHAnsi" w:hAnsiTheme="minorHAnsi" w:cstheme="minorHAnsi"/>
                <w:color w:val="000000" w:themeColor="text1"/>
                <w:sz w:val="18"/>
                <w:szCs w:val="18"/>
              </w:rPr>
              <w:t>- Ławki, stoły, kosze- 25 000,00 zł</w:t>
            </w:r>
            <w:r w:rsidR="001C052E">
              <w:rPr>
                <w:rFonts w:asciiTheme="minorHAnsi" w:hAnsiTheme="minorHAnsi" w:cstheme="minorHAnsi"/>
                <w:color w:val="000000" w:themeColor="text1"/>
                <w:sz w:val="18"/>
                <w:szCs w:val="18"/>
              </w:rPr>
              <w:t>,</w:t>
            </w:r>
          </w:p>
          <w:p w:rsidR="000D4A50" w:rsidRPr="009E2E23" w:rsidRDefault="000D4A50" w:rsidP="009E2E23">
            <w:pPr>
              <w:rPr>
                <w:rFonts w:asciiTheme="minorHAnsi" w:hAnsiTheme="minorHAnsi" w:cstheme="minorHAnsi"/>
                <w:color w:val="000000" w:themeColor="text1"/>
                <w:sz w:val="18"/>
                <w:szCs w:val="18"/>
              </w:rPr>
            </w:pPr>
            <w:r w:rsidRPr="009E2E23">
              <w:rPr>
                <w:rFonts w:asciiTheme="minorHAnsi" w:hAnsiTheme="minorHAnsi" w:cstheme="minorHAnsi"/>
                <w:color w:val="000000" w:themeColor="text1"/>
                <w:sz w:val="18"/>
                <w:szCs w:val="18"/>
              </w:rPr>
              <w:t>- Monitoring w najważniejszych miejscach na trasie - 80 000,00 zł</w:t>
            </w:r>
            <w:r w:rsidR="001C052E">
              <w:rPr>
                <w:rFonts w:asciiTheme="minorHAnsi" w:hAnsiTheme="minorHAnsi" w:cstheme="minorHAnsi"/>
                <w:color w:val="000000" w:themeColor="text1"/>
                <w:sz w:val="18"/>
                <w:szCs w:val="18"/>
              </w:rPr>
              <w:t>,</w:t>
            </w:r>
          </w:p>
          <w:p w:rsidR="000D4A50" w:rsidRPr="009E2E23" w:rsidRDefault="000D4A50" w:rsidP="009E2E23">
            <w:pPr>
              <w:rPr>
                <w:rFonts w:asciiTheme="minorHAnsi" w:hAnsiTheme="minorHAnsi" w:cstheme="minorHAnsi"/>
                <w:color w:val="8E8E94" w:themeColor="text2" w:themeTint="99"/>
                <w:sz w:val="18"/>
                <w:szCs w:val="18"/>
              </w:rPr>
            </w:pPr>
            <w:r w:rsidRPr="009E2E23">
              <w:rPr>
                <w:rFonts w:asciiTheme="minorHAnsi" w:hAnsiTheme="minorHAnsi" w:cstheme="minorHAnsi"/>
                <w:color w:val="000000" w:themeColor="text1"/>
                <w:sz w:val="18"/>
                <w:szCs w:val="18"/>
              </w:rPr>
              <w:t>- Miejsce obsługi rowerów 3 szt. – 10 000,00 zł</w:t>
            </w:r>
            <w:r w:rsidR="001C052E">
              <w:rPr>
                <w:rFonts w:asciiTheme="minorHAnsi" w:hAnsiTheme="minorHAnsi" w:cstheme="minorHAnsi"/>
                <w:color w:val="000000" w:themeColor="text1"/>
                <w:sz w:val="18"/>
                <w:szCs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Pr="00A0245D"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Merge/>
            <w:vAlign w:val="center"/>
          </w:tcPr>
          <w:p w:rsidR="000D4A50" w:rsidRPr="00A0245D" w:rsidRDefault="000D4A50" w:rsidP="0054769C">
            <w:pPr>
              <w:rPr>
                <w:rFonts w:asciiTheme="minorHAnsi" w:hAnsiTheme="minorHAnsi" w:cstheme="minorHAnsi"/>
                <w:bCs/>
                <w:sz w:val="18"/>
                <w:szCs w:val="18"/>
              </w:rPr>
            </w:pPr>
          </w:p>
        </w:tc>
        <w:tc>
          <w:tcPr>
            <w:tcW w:w="2831" w:type="pct"/>
            <w:vAlign w:val="center"/>
          </w:tcPr>
          <w:p w:rsidR="000D4A50" w:rsidRPr="009E2E23" w:rsidRDefault="000D4A50" w:rsidP="009E2E23">
            <w:pPr>
              <w:rPr>
                <w:rFonts w:asciiTheme="minorHAnsi" w:hAnsiTheme="minorHAnsi" w:cstheme="minorHAnsi"/>
                <w:color w:val="000000" w:themeColor="text1"/>
                <w:sz w:val="18"/>
                <w:szCs w:val="18"/>
              </w:rPr>
            </w:pPr>
            <w:r w:rsidRPr="009E2E23">
              <w:rPr>
                <w:rFonts w:asciiTheme="minorHAnsi" w:hAnsiTheme="minorHAnsi" w:cstheme="minorHAnsi"/>
                <w:color w:val="000000" w:themeColor="text1"/>
                <w:sz w:val="18"/>
                <w:szCs w:val="18"/>
              </w:rPr>
              <w:t xml:space="preserve">Uszczegółowienie zadania </w:t>
            </w:r>
            <w:r w:rsidRPr="009E2E23">
              <w:rPr>
                <w:rFonts w:asciiTheme="minorHAnsi" w:hAnsiTheme="minorHAnsi" w:cstheme="minorHAnsi"/>
                <w:i/>
                <w:color w:val="000000" w:themeColor="text1"/>
                <w:sz w:val="18"/>
                <w:szCs w:val="18"/>
              </w:rPr>
              <w:t>Odcinek trasy rowerowej – utwardzenie drogi w międzywalu, poszerzenie pasa ul. Żapniowska, ścieżka rowerowa w m. Maśnik po koronie wału Kanał Strumień, brzeg prawy</w:t>
            </w:r>
            <w:r w:rsidRPr="009E2E23">
              <w:rPr>
                <w:rFonts w:asciiTheme="minorHAnsi" w:hAnsiTheme="minorHAnsi" w:cstheme="minorHAnsi"/>
                <w:color w:val="000000" w:themeColor="text1"/>
                <w:sz w:val="18"/>
                <w:szCs w:val="18"/>
              </w:rPr>
              <w:t>:</w:t>
            </w:r>
          </w:p>
          <w:p w:rsidR="000D4A50" w:rsidRPr="009E2E23" w:rsidRDefault="000D4A50" w:rsidP="009E2E23">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 </w:t>
            </w:r>
            <w:r w:rsidRPr="009E2E23">
              <w:rPr>
                <w:rFonts w:asciiTheme="minorHAnsi" w:hAnsiTheme="minorHAnsi" w:cstheme="minorHAnsi"/>
                <w:color w:val="000000" w:themeColor="text1"/>
                <w:sz w:val="18"/>
                <w:szCs w:val="18"/>
              </w:rPr>
              <w:t>Utwardzenie ok. 800 m-przy elektrowni i w międzywalu, ścieżka rowerowa w m. Maśnik po  koronie wału Kanału Strumień brzeg prawy- 130 000,00 zł</w:t>
            </w:r>
            <w:r w:rsidR="001C052E">
              <w:rPr>
                <w:rFonts w:asciiTheme="minorHAnsi" w:hAnsiTheme="minorHAnsi" w:cstheme="minorHAnsi"/>
                <w:color w:val="000000" w:themeColor="text1"/>
                <w:sz w:val="18"/>
                <w:szCs w:val="18"/>
              </w:rPr>
              <w:t>,</w:t>
            </w:r>
          </w:p>
          <w:p w:rsidR="000D4A50" w:rsidRPr="009E2E23" w:rsidRDefault="000D4A50" w:rsidP="009E2E23">
            <w:pPr>
              <w:rPr>
                <w:rFonts w:asciiTheme="minorHAnsi" w:hAnsiTheme="minorHAnsi" w:cstheme="minorHAnsi"/>
                <w:color w:val="8E8E94" w:themeColor="text2" w:themeTint="99"/>
                <w:sz w:val="18"/>
                <w:szCs w:val="18"/>
              </w:rPr>
            </w:pPr>
            <w:r>
              <w:rPr>
                <w:rFonts w:asciiTheme="minorHAnsi" w:hAnsiTheme="minorHAnsi" w:cstheme="minorHAnsi"/>
                <w:color w:val="000000" w:themeColor="text1"/>
                <w:sz w:val="18"/>
                <w:szCs w:val="18"/>
              </w:rPr>
              <w:t xml:space="preserve">- </w:t>
            </w:r>
            <w:r w:rsidRPr="009E2E23">
              <w:rPr>
                <w:rFonts w:asciiTheme="minorHAnsi" w:hAnsiTheme="minorHAnsi" w:cstheme="minorHAnsi"/>
                <w:color w:val="000000" w:themeColor="text1"/>
                <w:sz w:val="18"/>
                <w:szCs w:val="18"/>
              </w:rPr>
              <w:t>Poszerzenie ul. Żapniowskiej - chodnik i pas pieszo-rowerowy – 300 000,00 zł</w:t>
            </w:r>
            <w:r w:rsidR="001C052E">
              <w:rPr>
                <w:rFonts w:asciiTheme="minorHAnsi" w:hAnsiTheme="minorHAnsi" w:cstheme="minorHAnsi"/>
                <w:color w:val="000000" w:themeColor="text1"/>
                <w:sz w:val="18"/>
                <w:szCs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Pr="00A0245D"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Merge/>
            <w:vAlign w:val="center"/>
          </w:tcPr>
          <w:p w:rsidR="000D4A50" w:rsidRPr="00A0245D" w:rsidRDefault="000D4A50" w:rsidP="0054769C">
            <w:pPr>
              <w:rPr>
                <w:rFonts w:asciiTheme="minorHAnsi" w:hAnsiTheme="minorHAnsi" w:cstheme="minorHAnsi"/>
                <w:bCs/>
                <w:sz w:val="18"/>
                <w:szCs w:val="18"/>
              </w:rPr>
            </w:pPr>
          </w:p>
        </w:tc>
        <w:tc>
          <w:tcPr>
            <w:tcW w:w="2831" w:type="pct"/>
            <w:vAlign w:val="center"/>
          </w:tcPr>
          <w:p w:rsidR="000D4A50" w:rsidRDefault="000D4A50" w:rsidP="009E2E23">
            <w:pPr>
              <w:rPr>
                <w:rFonts w:asciiTheme="minorHAnsi" w:hAnsiTheme="minorHAnsi" w:cstheme="minorHAnsi"/>
                <w:i/>
                <w:color w:val="000000" w:themeColor="text1"/>
                <w:sz w:val="18"/>
                <w:szCs w:val="18"/>
              </w:rPr>
            </w:pPr>
            <w:r w:rsidRPr="009E2E23">
              <w:rPr>
                <w:rFonts w:asciiTheme="minorHAnsi" w:hAnsiTheme="minorHAnsi" w:cstheme="minorHAnsi"/>
                <w:color w:val="000000" w:themeColor="text1"/>
                <w:sz w:val="18"/>
                <w:szCs w:val="18"/>
              </w:rPr>
              <w:t xml:space="preserve">Uszczegółowienie zadania </w:t>
            </w:r>
            <w:r>
              <w:rPr>
                <w:rFonts w:asciiTheme="minorHAnsi" w:hAnsiTheme="minorHAnsi" w:cstheme="minorHAnsi"/>
                <w:i/>
                <w:color w:val="000000" w:themeColor="text1"/>
                <w:sz w:val="18"/>
                <w:szCs w:val="18"/>
              </w:rPr>
              <w:t>Małe molo do zbiornika wodnego:</w:t>
            </w:r>
          </w:p>
          <w:p w:rsidR="000D4A50" w:rsidRPr="001C052E" w:rsidRDefault="000D4A50" w:rsidP="009E2E23">
            <w:pPr>
              <w:rPr>
                <w:rFonts w:asciiTheme="minorHAnsi" w:hAnsiTheme="minorHAnsi" w:cstheme="minorHAnsi"/>
                <w:color w:val="000000" w:themeColor="text1"/>
                <w:sz w:val="18"/>
                <w:szCs w:val="18"/>
              </w:rPr>
            </w:pPr>
            <w:r w:rsidRPr="001C052E">
              <w:rPr>
                <w:rFonts w:asciiTheme="minorHAnsi" w:hAnsiTheme="minorHAnsi" w:cstheme="minorHAnsi"/>
                <w:color w:val="000000" w:themeColor="text1"/>
                <w:sz w:val="18"/>
                <w:szCs w:val="18"/>
              </w:rPr>
              <w:t>- Budowa stanicy kajakowej i pomostów na rzece Czarnej w miejscowości Winnica – 200 000,00 zł</w:t>
            </w:r>
            <w:r w:rsidR="001C052E" w:rsidRPr="001C052E">
              <w:rPr>
                <w:rFonts w:asciiTheme="minorHAnsi" w:hAnsiTheme="minorHAnsi" w:cstheme="minorHAnsi"/>
                <w:color w:val="000000" w:themeColor="text1"/>
                <w:sz w:val="18"/>
                <w:szCs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Pr="00A0245D"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Align w:val="center"/>
          </w:tcPr>
          <w:p w:rsidR="000D4A50" w:rsidRPr="009E2E23" w:rsidRDefault="000D4A50" w:rsidP="0054769C">
            <w:pPr>
              <w:rPr>
                <w:rFonts w:asciiTheme="minorHAnsi" w:hAnsiTheme="minorHAnsi" w:cstheme="minorHAnsi"/>
                <w:bCs/>
                <w:sz w:val="18"/>
              </w:rPr>
            </w:pPr>
            <w:r w:rsidRPr="009E2E23">
              <w:rPr>
                <w:rFonts w:asciiTheme="minorHAnsi" w:hAnsiTheme="minorHAnsi" w:cstheme="minorHAnsi"/>
                <w:bCs/>
                <w:sz w:val="18"/>
              </w:rPr>
              <w:t>Rozdział Model struktury funkcjonalno</w:t>
            </w:r>
            <w:r>
              <w:rPr>
                <w:rFonts w:asciiTheme="minorHAnsi" w:hAnsiTheme="minorHAnsi" w:cstheme="minorHAnsi"/>
                <w:bCs/>
                <w:sz w:val="18"/>
              </w:rPr>
              <w:t xml:space="preserve"> - </w:t>
            </w:r>
            <w:r w:rsidRPr="009E2E23">
              <w:rPr>
                <w:rFonts w:asciiTheme="minorHAnsi" w:hAnsiTheme="minorHAnsi" w:cstheme="minorHAnsi"/>
                <w:bCs/>
                <w:sz w:val="18"/>
              </w:rPr>
              <w:t xml:space="preserve">przestrzennej, </w:t>
            </w:r>
            <w:r>
              <w:rPr>
                <w:rFonts w:asciiTheme="minorHAnsi" w:hAnsiTheme="minorHAnsi" w:cstheme="minorHAnsi"/>
                <w:bCs/>
                <w:sz w:val="18"/>
              </w:rPr>
              <w:br/>
            </w:r>
            <w:r w:rsidRPr="009E2E23">
              <w:rPr>
                <w:rFonts w:asciiTheme="minorHAnsi" w:hAnsiTheme="minorHAnsi" w:cstheme="minorHAnsi"/>
                <w:bCs/>
                <w:sz w:val="18"/>
              </w:rPr>
              <w:t>Tabela 1</w:t>
            </w:r>
            <w:r>
              <w:rPr>
                <w:rFonts w:asciiTheme="minorHAnsi" w:hAnsiTheme="minorHAnsi" w:cstheme="minorHAnsi"/>
                <w:bCs/>
                <w:sz w:val="18"/>
              </w:rPr>
              <w:t>|</w:t>
            </w:r>
            <w:r w:rsidRPr="009E2E23">
              <w:rPr>
                <w:rFonts w:asciiTheme="minorHAnsi" w:hAnsiTheme="minorHAnsi" w:cstheme="minorHAnsi"/>
                <w:bCs/>
                <w:sz w:val="18"/>
              </w:rPr>
              <w:t xml:space="preserve"> Baza projektów </w:t>
            </w:r>
            <w:r w:rsidRPr="009E2E23">
              <w:rPr>
                <w:rFonts w:asciiTheme="minorHAnsi" w:hAnsiTheme="minorHAnsi" w:cstheme="minorHAnsi"/>
                <w:bCs/>
                <w:sz w:val="18"/>
              </w:rPr>
              <w:lastRenderedPageBreak/>
              <w:t>strategicznych gmin wchodzących w skład OSI Dolina Wisły</w:t>
            </w:r>
            <w:r>
              <w:rPr>
                <w:rFonts w:asciiTheme="minorHAnsi" w:hAnsiTheme="minorHAnsi" w:cstheme="minorHAnsi"/>
                <w:bCs/>
                <w:sz w:val="18"/>
              </w:rPr>
              <w:t>, str. 61-66</w:t>
            </w:r>
          </w:p>
        </w:tc>
        <w:tc>
          <w:tcPr>
            <w:tcW w:w="2831" w:type="pct"/>
            <w:vAlign w:val="center"/>
          </w:tcPr>
          <w:p w:rsidR="000D4A50" w:rsidRPr="00E24304" w:rsidRDefault="000D4A50" w:rsidP="009E2E23">
            <w:pPr>
              <w:rPr>
                <w:rFonts w:asciiTheme="minorHAnsi" w:hAnsiTheme="minorHAnsi" w:cstheme="minorHAnsi"/>
                <w:color w:val="000000" w:themeColor="text1"/>
                <w:sz w:val="18"/>
              </w:rPr>
            </w:pPr>
            <w:r w:rsidRPr="00E24304">
              <w:rPr>
                <w:rFonts w:asciiTheme="minorHAnsi" w:hAnsiTheme="minorHAnsi" w:cstheme="minorHAnsi"/>
                <w:color w:val="000000" w:themeColor="text1"/>
                <w:sz w:val="18"/>
              </w:rPr>
              <w:lastRenderedPageBreak/>
              <w:t>Dodanie zadań do projektu strategicznego:</w:t>
            </w:r>
          </w:p>
          <w:p w:rsidR="000D4A50" w:rsidRPr="00E24304" w:rsidRDefault="000D4A50" w:rsidP="009E2E23">
            <w:pPr>
              <w:rPr>
                <w:rFonts w:asciiTheme="minorHAnsi" w:hAnsiTheme="minorHAnsi" w:cstheme="minorHAnsi"/>
                <w:color w:val="000000" w:themeColor="text1"/>
                <w:sz w:val="18"/>
              </w:rPr>
            </w:pPr>
            <w:r w:rsidRPr="00E24304">
              <w:rPr>
                <w:rFonts w:asciiTheme="minorHAnsi" w:hAnsiTheme="minorHAnsi" w:cstheme="minorHAnsi"/>
                <w:color w:val="000000" w:themeColor="text1"/>
                <w:sz w:val="18"/>
              </w:rPr>
              <w:t>- Zagospodarowanie zbiornika wodnego przy rzece Wschodniej w Połańcu na miejsce wykorzystane do kąpieli oraz rekreacji i wypoczynku- 10 000 000,00 zł</w:t>
            </w:r>
            <w:r w:rsidR="001C052E">
              <w:rPr>
                <w:rFonts w:asciiTheme="minorHAnsi" w:hAnsiTheme="minorHAnsi" w:cstheme="minorHAnsi"/>
                <w:color w:val="000000" w:themeColor="text1"/>
                <w:sz w:val="18"/>
              </w:rPr>
              <w:t>,</w:t>
            </w:r>
          </w:p>
          <w:p w:rsidR="000D4A50" w:rsidRPr="009E2E23" w:rsidRDefault="000D4A50" w:rsidP="009E2E23">
            <w:pPr>
              <w:rPr>
                <w:rFonts w:asciiTheme="minorHAnsi" w:hAnsiTheme="minorHAnsi" w:cstheme="minorHAnsi"/>
                <w:color w:val="000000" w:themeColor="text1"/>
                <w:sz w:val="18"/>
                <w:szCs w:val="18"/>
              </w:rPr>
            </w:pPr>
            <w:r w:rsidRPr="00E24304">
              <w:rPr>
                <w:rFonts w:asciiTheme="minorHAnsi" w:hAnsiTheme="minorHAnsi" w:cstheme="minorHAnsi"/>
                <w:color w:val="000000" w:themeColor="text1"/>
                <w:sz w:val="18"/>
              </w:rPr>
              <w:lastRenderedPageBreak/>
              <w:t>- Mały rynek – utworzenie miejsca przeznaczonego do sprzedaży lokalnych produktów- 5 000 000,00 zł</w:t>
            </w:r>
            <w:r w:rsidR="001C052E">
              <w:rPr>
                <w:rFonts w:asciiTheme="minorHAnsi" w:hAnsiTheme="minorHAnsi" w:cstheme="minorHAnsi"/>
                <w:color w:val="000000" w:themeColor="text1"/>
                <w:sz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lastRenderedPageBreak/>
              <w:t>Uwaga uwzględniona</w:t>
            </w:r>
          </w:p>
        </w:tc>
      </w:tr>
    </w:tbl>
    <w:p w:rsidR="000D4A50" w:rsidRDefault="000D4A50"/>
    <w:tbl>
      <w:tblPr>
        <w:tblStyle w:val="Tabela-Siatka"/>
        <w:tblW w:w="5000" w:type="pct"/>
        <w:tblLook w:val="04A0" w:firstRow="1" w:lastRow="0" w:firstColumn="1" w:lastColumn="0" w:noHBand="0" w:noVBand="1"/>
      </w:tblPr>
      <w:tblGrid>
        <w:gridCol w:w="664"/>
        <w:gridCol w:w="1108"/>
        <w:gridCol w:w="2438"/>
        <w:gridCol w:w="7923"/>
        <w:gridCol w:w="1861"/>
      </w:tblGrid>
      <w:tr w:rsidR="000D4A50" w:rsidRPr="00A0245D" w:rsidTr="00AF2994">
        <w:tc>
          <w:tcPr>
            <w:tcW w:w="237" w:type="pct"/>
            <w:vMerge w:val="restart"/>
            <w:vAlign w:val="center"/>
          </w:tcPr>
          <w:p w:rsidR="000D4A50" w:rsidRDefault="000D4A50" w:rsidP="00A77EA8">
            <w:pPr>
              <w:jc w:val="center"/>
              <w:rPr>
                <w:rFonts w:asciiTheme="minorHAnsi" w:hAnsiTheme="minorHAnsi" w:cstheme="minorHAnsi"/>
                <w:sz w:val="18"/>
                <w:szCs w:val="18"/>
              </w:rPr>
            </w:pPr>
          </w:p>
        </w:tc>
        <w:tc>
          <w:tcPr>
            <w:tcW w:w="396" w:type="pct"/>
            <w:vMerge w:val="restart"/>
            <w:vAlign w:val="center"/>
          </w:tcPr>
          <w:p w:rsidR="000D4A50" w:rsidRPr="00A0245D" w:rsidRDefault="000D4A50" w:rsidP="008E0917">
            <w:pPr>
              <w:jc w:val="center"/>
              <w:rPr>
                <w:rFonts w:asciiTheme="minorHAnsi" w:hAnsiTheme="minorHAnsi" w:cstheme="minorHAnsi"/>
                <w:sz w:val="18"/>
                <w:szCs w:val="18"/>
              </w:rPr>
            </w:pPr>
          </w:p>
        </w:tc>
        <w:tc>
          <w:tcPr>
            <w:tcW w:w="871" w:type="pct"/>
          </w:tcPr>
          <w:p w:rsidR="000D4A50" w:rsidRPr="00E24304" w:rsidRDefault="000D4A50" w:rsidP="00FC5D2E">
            <w:pPr>
              <w:rPr>
                <w:rFonts w:asciiTheme="minorHAnsi" w:hAnsiTheme="minorHAnsi" w:cstheme="minorHAnsi"/>
                <w:bCs/>
                <w:sz w:val="18"/>
              </w:rPr>
            </w:pPr>
            <w:r w:rsidRPr="00E24304">
              <w:rPr>
                <w:rFonts w:asciiTheme="minorHAnsi" w:hAnsiTheme="minorHAnsi" w:cstheme="minorHAnsi"/>
                <w:bCs/>
                <w:sz w:val="18"/>
              </w:rPr>
              <w:t xml:space="preserve">Rozdział Model struktury funkcjonalno </w:t>
            </w:r>
            <w:r>
              <w:rPr>
                <w:rFonts w:asciiTheme="minorHAnsi" w:hAnsiTheme="minorHAnsi" w:cstheme="minorHAnsi"/>
                <w:bCs/>
                <w:sz w:val="18"/>
              </w:rPr>
              <w:t xml:space="preserve">- </w:t>
            </w:r>
            <w:r w:rsidRPr="00E24304">
              <w:rPr>
                <w:rFonts w:asciiTheme="minorHAnsi" w:hAnsiTheme="minorHAnsi" w:cstheme="minorHAnsi"/>
                <w:bCs/>
                <w:sz w:val="18"/>
              </w:rPr>
              <w:t>przestrzennej, Tabela 2</w:t>
            </w:r>
            <w:r>
              <w:rPr>
                <w:rFonts w:asciiTheme="minorHAnsi" w:hAnsiTheme="minorHAnsi" w:cstheme="minorHAnsi"/>
                <w:bCs/>
                <w:sz w:val="18"/>
              </w:rPr>
              <w:t>|</w:t>
            </w:r>
            <w:r w:rsidRPr="00E24304">
              <w:rPr>
                <w:rFonts w:asciiTheme="minorHAnsi" w:hAnsiTheme="minorHAnsi" w:cstheme="minorHAnsi"/>
                <w:bCs/>
                <w:sz w:val="18"/>
              </w:rPr>
              <w:t xml:space="preserve"> Projekty poboczne wskazane do realizacji przez gminy wchodzące</w:t>
            </w:r>
            <w:r>
              <w:rPr>
                <w:rFonts w:asciiTheme="minorHAnsi" w:hAnsiTheme="minorHAnsi" w:cstheme="minorHAnsi"/>
                <w:bCs/>
                <w:sz w:val="18"/>
              </w:rPr>
              <w:t xml:space="preserve"> w skład OSI Dolina Wisły, </w:t>
            </w:r>
            <w:r w:rsidRPr="00E24304">
              <w:rPr>
                <w:rFonts w:asciiTheme="minorHAnsi" w:hAnsiTheme="minorHAnsi" w:cstheme="minorHAnsi"/>
                <w:bCs/>
                <w:sz w:val="18"/>
              </w:rPr>
              <w:t>str. 67</w:t>
            </w:r>
          </w:p>
        </w:tc>
        <w:tc>
          <w:tcPr>
            <w:tcW w:w="2831" w:type="pct"/>
            <w:vAlign w:val="center"/>
          </w:tcPr>
          <w:p w:rsidR="000D4A50" w:rsidRPr="00E24304" w:rsidRDefault="000D4A50" w:rsidP="00E24304">
            <w:pPr>
              <w:rPr>
                <w:rFonts w:asciiTheme="minorHAnsi" w:hAnsiTheme="minorHAnsi" w:cstheme="minorHAnsi"/>
                <w:bCs/>
                <w:color w:val="000000" w:themeColor="text1"/>
                <w:sz w:val="18"/>
              </w:rPr>
            </w:pPr>
            <w:r w:rsidRPr="00E24304">
              <w:rPr>
                <w:rFonts w:asciiTheme="minorHAnsi" w:hAnsiTheme="minorHAnsi" w:cstheme="minorHAnsi"/>
                <w:color w:val="000000" w:themeColor="text1"/>
                <w:sz w:val="18"/>
              </w:rPr>
              <w:t xml:space="preserve">Usunięcie projektów z tabeli 2 </w:t>
            </w:r>
            <w:r w:rsidRPr="00E24304">
              <w:rPr>
                <w:rFonts w:asciiTheme="minorHAnsi" w:hAnsiTheme="minorHAnsi" w:cstheme="minorHAnsi"/>
                <w:bCs/>
                <w:color w:val="000000" w:themeColor="text1"/>
                <w:sz w:val="18"/>
              </w:rPr>
              <w:t>Projekty poboczne wskazane do realizacji przez gminy wchodzące w skład OSI Dolina Wisły</w:t>
            </w:r>
            <w:r>
              <w:rPr>
                <w:rFonts w:asciiTheme="minorHAnsi" w:hAnsiTheme="minorHAnsi" w:cstheme="minorHAnsi"/>
                <w:bCs/>
                <w:color w:val="000000" w:themeColor="text1"/>
                <w:sz w:val="18"/>
              </w:rPr>
              <w:t xml:space="preserve"> (projekty powielają się w tabeli 1 (str.64) oraz tabeli 2 (str.69)</w:t>
            </w:r>
            <w:r w:rsidRPr="00E24304">
              <w:rPr>
                <w:rFonts w:asciiTheme="minorHAnsi" w:hAnsiTheme="minorHAnsi" w:cstheme="minorHAnsi"/>
                <w:bCs/>
                <w:color w:val="000000" w:themeColor="text1"/>
                <w:sz w:val="18"/>
              </w:rPr>
              <w:t>:</w:t>
            </w:r>
          </w:p>
          <w:p w:rsidR="000D4A50" w:rsidRPr="00E24304" w:rsidRDefault="000D4A50" w:rsidP="00E24304">
            <w:pPr>
              <w:rPr>
                <w:rFonts w:asciiTheme="minorHAnsi" w:hAnsiTheme="minorHAnsi" w:cstheme="minorHAnsi"/>
                <w:color w:val="000000" w:themeColor="text1"/>
                <w:sz w:val="18"/>
              </w:rPr>
            </w:pPr>
            <w:r w:rsidRPr="00E24304">
              <w:rPr>
                <w:rFonts w:asciiTheme="minorHAnsi" w:hAnsiTheme="minorHAnsi" w:cstheme="minorHAnsi"/>
                <w:color w:val="000000" w:themeColor="text1"/>
                <w:sz w:val="18"/>
              </w:rPr>
              <w:t>- Zagospodarowanie terenu w Tursku Małym</w:t>
            </w:r>
            <w:r w:rsidR="001C052E">
              <w:rPr>
                <w:rFonts w:asciiTheme="minorHAnsi" w:hAnsiTheme="minorHAnsi" w:cstheme="minorHAnsi"/>
                <w:color w:val="000000" w:themeColor="text1"/>
                <w:sz w:val="18"/>
              </w:rPr>
              <w:t>,</w:t>
            </w:r>
          </w:p>
          <w:p w:rsidR="000D4A50" w:rsidRPr="00E24304" w:rsidRDefault="000D4A50" w:rsidP="00E24304">
            <w:pPr>
              <w:rPr>
                <w:rFonts w:asciiTheme="minorHAnsi" w:hAnsiTheme="minorHAnsi" w:cstheme="minorHAnsi"/>
                <w:color w:val="000000" w:themeColor="text1"/>
                <w:sz w:val="18"/>
              </w:rPr>
            </w:pPr>
            <w:r w:rsidRPr="00E24304">
              <w:rPr>
                <w:rFonts w:asciiTheme="minorHAnsi" w:hAnsiTheme="minorHAnsi" w:cstheme="minorHAnsi"/>
                <w:color w:val="000000" w:themeColor="text1"/>
                <w:sz w:val="18"/>
              </w:rPr>
              <w:t>- Rewitalizacja Kopca Kościuszki</w:t>
            </w:r>
            <w:r w:rsidR="001C052E">
              <w:rPr>
                <w:rFonts w:asciiTheme="minorHAnsi" w:hAnsiTheme="minorHAnsi" w:cstheme="minorHAnsi"/>
                <w:color w:val="000000" w:themeColor="text1"/>
                <w:sz w:val="18"/>
              </w:rPr>
              <w:t>,</w:t>
            </w:r>
          </w:p>
          <w:p w:rsidR="000D4A50" w:rsidRPr="00E24304" w:rsidRDefault="000D4A50" w:rsidP="00E24304">
            <w:pPr>
              <w:rPr>
                <w:rFonts w:asciiTheme="minorHAnsi" w:hAnsiTheme="minorHAnsi" w:cstheme="minorHAnsi"/>
                <w:color w:val="000000" w:themeColor="text1"/>
                <w:sz w:val="18"/>
              </w:rPr>
            </w:pPr>
            <w:r w:rsidRPr="00E24304">
              <w:rPr>
                <w:rFonts w:asciiTheme="minorHAnsi" w:hAnsiTheme="minorHAnsi" w:cstheme="minorHAnsi"/>
                <w:color w:val="000000" w:themeColor="text1"/>
                <w:sz w:val="18"/>
              </w:rPr>
              <w:t>- Utworzenie Galerii Kościuszkowskiej i Izby Pamięci w Dworku w Ruszczy</w:t>
            </w:r>
            <w:r w:rsidR="001C052E">
              <w:rPr>
                <w:rFonts w:asciiTheme="minorHAnsi" w:hAnsiTheme="minorHAnsi" w:cstheme="minorHAnsi"/>
                <w:color w:val="000000" w:themeColor="text1"/>
                <w:sz w:val="18"/>
              </w:rPr>
              <w:t>,</w:t>
            </w:r>
          </w:p>
          <w:p w:rsidR="000D4A50" w:rsidRPr="00E24304" w:rsidRDefault="000D4A50" w:rsidP="00E24304">
            <w:pPr>
              <w:rPr>
                <w:rFonts w:asciiTheme="minorHAnsi" w:hAnsiTheme="minorHAnsi" w:cstheme="minorHAnsi"/>
                <w:color w:val="000000" w:themeColor="text1"/>
                <w:sz w:val="18"/>
              </w:rPr>
            </w:pPr>
            <w:r w:rsidRPr="00E24304">
              <w:rPr>
                <w:rFonts w:asciiTheme="minorHAnsi" w:hAnsiTheme="minorHAnsi" w:cstheme="minorHAnsi"/>
                <w:color w:val="000000" w:themeColor="text1"/>
                <w:sz w:val="18"/>
              </w:rPr>
              <w:t>- Budowa zbiornika wodnego przy rzece Wschodniej</w:t>
            </w:r>
            <w:r w:rsidR="001C052E">
              <w:rPr>
                <w:rFonts w:asciiTheme="minorHAnsi" w:hAnsiTheme="minorHAnsi" w:cstheme="minorHAnsi"/>
                <w:color w:val="000000" w:themeColor="text1"/>
                <w:sz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tcPr>
          <w:p w:rsidR="000D4A50" w:rsidRPr="002F34EC" w:rsidRDefault="000D4A50" w:rsidP="00FC5D2E">
            <w:pPr>
              <w:rPr>
                <w:rFonts w:asciiTheme="minorHAnsi" w:hAnsiTheme="minorHAnsi" w:cstheme="minorHAnsi"/>
                <w:bCs/>
                <w:sz w:val="18"/>
              </w:rPr>
            </w:pPr>
            <w:r w:rsidRPr="002F34EC">
              <w:rPr>
                <w:rFonts w:asciiTheme="minorHAnsi" w:hAnsiTheme="minorHAnsi" w:cstheme="minorHAnsi"/>
                <w:bCs/>
                <w:sz w:val="18"/>
              </w:rPr>
              <w:t xml:space="preserve">Rozdział Model struktury funkcjonalno </w:t>
            </w:r>
            <w:r>
              <w:rPr>
                <w:rFonts w:asciiTheme="minorHAnsi" w:hAnsiTheme="minorHAnsi" w:cstheme="minorHAnsi"/>
                <w:bCs/>
                <w:sz w:val="18"/>
              </w:rPr>
              <w:t xml:space="preserve">- </w:t>
            </w:r>
            <w:r w:rsidRPr="002F34EC">
              <w:rPr>
                <w:rFonts w:asciiTheme="minorHAnsi" w:hAnsiTheme="minorHAnsi" w:cstheme="minorHAnsi"/>
                <w:bCs/>
                <w:sz w:val="18"/>
              </w:rPr>
              <w:t>przestrzennej, Tabela 2</w:t>
            </w:r>
            <w:r>
              <w:rPr>
                <w:rFonts w:asciiTheme="minorHAnsi" w:hAnsiTheme="minorHAnsi" w:cstheme="minorHAnsi"/>
                <w:bCs/>
                <w:sz w:val="18"/>
              </w:rPr>
              <w:t>|</w:t>
            </w:r>
            <w:r w:rsidRPr="002F34EC">
              <w:rPr>
                <w:rFonts w:asciiTheme="minorHAnsi" w:hAnsiTheme="minorHAnsi" w:cstheme="minorHAnsi"/>
                <w:bCs/>
                <w:sz w:val="18"/>
              </w:rPr>
              <w:t xml:space="preserve"> Projekty poboczne wskazane do realizacji przez gminy wchodzące</w:t>
            </w:r>
            <w:r>
              <w:rPr>
                <w:rFonts w:asciiTheme="minorHAnsi" w:hAnsiTheme="minorHAnsi" w:cstheme="minorHAnsi"/>
                <w:bCs/>
                <w:sz w:val="18"/>
              </w:rPr>
              <w:t xml:space="preserve"> w skład OSI Dolina Wisły, </w:t>
            </w:r>
            <w:r w:rsidRPr="002F34EC">
              <w:rPr>
                <w:rFonts w:asciiTheme="minorHAnsi" w:hAnsiTheme="minorHAnsi" w:cstheme="minorHAnsi"/>
                <w:bCs/>
                <w:sz w:val="18"/>
              </w:rPr>
              <w:t>str. 69</w:t>
            </w:r>
          </w:p>
        </w:tc>
        <w:tc>
          <w:tcPr>
            <w:tcW w:w="2831" w:type="pct"/>
            <w:vAlign w:val="center"/>
          </w:tcPr>
          <w:p w:rsidR="000D4A50" w:rsidRPr="002F34EC" w:rsidRDefault="000D4A50" w:rsidP="00E24304">
            <w:pPr>
              <w:rPr>
                <w:rFonts w:asciiTheme="minorHAnsi" w:hAnsiTheme="minorHAnsi" w:cstheme="minorHAnsi"/>
                <w:sz w:val="18"/>
                <w:szCs w:val="18"/>
              </w:rPr>
            </w:pPr>
            <w:r w:rsidRPr="002F34EC">
              <w:rPr>
                <w:rFonts w:asciiTheme="minorHAnsi" w:hAnsiTheme="minorHAnsi" w:cstheme="minorHAnsi"/>
                <w:sz w:val="18"/>
                <w:szCs w:val="18"/>
              </w:rPr>
              <w:t>Aktualizacja podanej kwoty:</w:t>
            </w:r>
          </w:p>
          <w:p w:rsidR="000D4A50" w:rsidRPr="00E24304" w:rsidRDefault="000D4A50" w:rsidP="00E24304">
            <w:pPr>
              <w:rPr>
                <w:rFonts w:asciiTheme="minorHAnsi" w:hAnsiTheme="minorHAnsi" w:cstheme="minorHAnsi"/>
                <w:color w:val="000000" w:themeColor="text1"/>
                <w:sz w:val="18"/>
              </w:rPr>
            </w:pPr>
            <w:r w:rsidRPr="002F34EC">
              <w:rPr>
                <w:rFonts w:asciiTheme="minorHAnsi" w:hAnsiTheme="minorHAnsi" w:cstheme="minorHAnsi"/>
                <w:sz w:val="18"/>
                <w:szCs w:val="18"/>
              </w:rPr>
              <w:t>- Rewitalizacja Połańca- 10 000 000,00 zł</w:t>
            </w:r>
            <w:r w:rsidR="001C052E">
              <w:rPr>
                <w:rFonts w:asciiTheme="minorHAnsi" w:hAnsiTheme="minorHAnsi" w:cstheme="minorHAnsi"/>
                <w:sz w:val="18"/>
                <w:szCs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Align w:val="center"/>
          </w:tcPr>
          <w:p w:rsidR="000D4A50" w:rsidRPr="002F34EC" w:rsidRDefault="000D4A50" w:rsidP="0054769C">
            <w:pPr>
              <w:spacing w:before="240"/>
              <w:rPr>
                <w:rFonts w:asciiTheme="minorHAnsi" w:hAnsiTheme="minorHAnsi" w:cstheme="minorHAnsi"/>
                <w:bCs/>
                <w:sz w:val="18"/>
              </w:rPr>
            </w:pPr>
            <w:r w:rsidRPr="002F34EC">
              <w:rPr>
                <w:rFonts w:asciiTheme="minorHAnsi" w:hAnsiTheme="minorHAnsi" w:cstheme="minorHAnsi"/>
                <w:bCs/>
                <w:sz w:val="18"/>
              </w:rPr>
              <w:t>Rozdział Model struktury funkcjonalno przestrzennej, Tabela 2</w:t>
            </w:r>
            <w:r>
              <w:rPr>
                <w:rFonts w:asciiTheme="minorHAnsi" w:hAnsiTheme="minorHAnsi" w:cstheme="minorHAnsi"/>
                <w:bCs/>
                <w:sz w:val="18"/>
              </w:rPr>
              <w:t xml:space="preserve">| </w:t>
            </w:r>
            <w:r w:rsidRPr="002F34EC">
              <w:rPr>
                <w:rFonts w:asciiTheme="minorHAnsi" w:hAnsiTheme="minorHAnsi" w:cstheme="minorHAnsi"/>
                <w:bCs/>
                <w:sz w:val="18"/>
              </w:rPr>
              <w:t>Projekty poboczne wskazane do realizacji przez gminy wchodzące w skład OSI Dolina Wisły</w:t>
            </w:r>
            <w:r>
              <w:rPr>
                <w:rFonts w:asciiTheme="minorHAnsi" w:hAnsiTheme="minorHAnsi" w:cstheme="minorHAnsi"/>
                <w:bCs/>
                <w:sz w:val="18"/>
              </w:rPr>
              <w:t>,</w:t>
            </w:r>
            <w:r w:rsidRPr="002F34EC">
              <w:rPr>
                <w:rFonts w:asciiTheme="minorHAnsi" w:hAnsiTheme="minorHAnsi" w:cstheme="minorHAnsi"/>
                <w:bCs/>
                <w:sz w:val="18"/>
              </w:rPr>
              <w:t xml:space="preserve"> str. 67-73</w:t>
            </w:r>
          </w:p>
        </w:tc>
        <w:tc>
          <w:tcPr>
            <w:tcW w:w="2831" w:type="pct"/>
            <w:vAlign w:val="center"/>
          </w:tcPr>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xml:space="preserve">Dodanie projektów do tabeli: </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Projekty w ramach klastra energii - 30 000 000,00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farmy fotowoltaicznej na terenie gminy Połaniec- 6 000 000,00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Zakup pojazdów niskoemisyjnych- 5 000 000,00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nowego przedszkola z oddziałem żłobkowym -15 000 000,00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 xml:space="preserve">Budowa, modernizacja i doposażenie obiektów o charakterze edukacyjnym oraz wychowawczym wraz </w:t>
            </w:r>
            <w:r w:rsidR="0025513C">
              <w:rPr>
                <w:rFonts w:asciiTheme="minorHAnsi" w:hAnsiTheme="minorHAnsi" w:cstheme="minorHAnsi"/>
                <w:color w:val="000000" w:themeColor="text1"/>
                <w:sz w:val="18"/>
              </w:rPr>
              <w:br/>
            </w:r>
            <w:r w:rsidRPr="002F34EC">
              <w:rPr>
                <w:rFonts w:asciiTheme="minorHAnsi" w:hAnsiTheme="minorHAnsi" w:cstheme="minorHAnsi"/>
                <w:color w:val="000000" w:themeColor="text1"/>
                <w:sz w:val="18"/>
              </w:rPr>
              <w:t>z zagospodarowaniem przyległego terenu na terenie Gminy Połaniec – 6 500 00</w:t>
            </w:r>
            <w:r w:rsidR="0025513C">
              <w:rPr>
                <w:rFonts w:asciiTheme="minorHAnsi" w:hAnsiTheme="minorHAnsi" w:cstheme="minorHAnsi"/>
                <w:color w:val="000000" w:themeColor="text1"/>
                <w:sz w:val="18"/>
              </w:rPr>
              <w:t>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 xml:space="preserve">Podniesienie jakości kształcenia poprzez poprawę warunków infrastruktury edukacyjnej wraz z zakupem niezbędnego wyposażenia w placówkach oświatowych na terenie </w:t>
            </w:r>
            <w:r w:rsidR="0025513C">
              <w:rPr>
                <w:rFonts w:asciiTheme="minorHAnsi" w:hAnsiTheme="minorHAnsi" w:cstheme="minorHAnsi"/>
                <w:color w:val="000000" w:themeColor="text1"/>
                <w:sz w:val="18"/>
              </w:rPr>
              <w:t>Gminy Połaniec – 2 700 000,00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 xml:space="preserve">Szkoła inaczej – wsparcie rozwoju kompetencji kluczowych uczniów z </w:t>
            </w:r>
            <w:r w:rsidR="0025513C">
              <w:rPr>
                <w:rFonts w:asciiTheme="minorHAnsi" w:hAnsiTheme="minorHAnsi" w:cstheme="minorHAnsi"/>
                <w:color w:val="000000" w:themeColor="text1"/>
                <w:sz w:val="18"/>
              </w:rPr>
              <w:t>Gminy Połaniec – 1 000 000,00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Rozbudowa, modernizacja i remont przepompowni ścieków na terenie miasta i gminy Połaniec oraz Oczyszczalni Ścieków w Łęgu- 10 000 000,00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remont i modernizacja wodociągu magistralnego sieci wodociągowej- 9 000 000,00</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Nawadnianie – budowa instalacji do czerpania wody i zbiorników magazynujących wodę (pomoc dla rolników)</w:t>
            </w:r>
            <w:r w:rsidR="0025513C">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- 2 000 000,00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sieci światłowodowej na terenie gminy Połaniec- 10 000 000,00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i remont parkingów na terenie miasta i gminy Połaniec- 5 000 000,00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Tworzenie produktu turystycznego bazującego na walorach historycznych i turystycznych gminy Połaniec- 15 000 000,00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xml:space="preserve"> </w:t>
            </w: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sali gimnastycznej przy szkole podstawowej w Zrębinie - 5 000 000,00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modernizacja urządzeń rekreacyjno</w:t>
            </w:r>
            <w:r>
              <w:rPr>
                <w:rFonts w:asciiTheme="minorHAnsi" w:hAnsiTheme="minorHAnsi" w:cstheme="minorHAnsi"/>
                <w:color w:val="000000" w:themeColor="text1"/>
                <w:sz w:val="18"/>
              </w:rPr>
              <w:t>-</w:t>
            </w:r>
            <w:r w:rsidRPr="002F34EC">
              <w:rPr>
                <w:rFonts w:asciiTheme="minorHAnsi" w:hAnsiTheme="minorHAnsi" w:cstheme="minorHAnsi"/>
                <w:color w:val="000000" w:themeColor="text1"/>
                <w:sz w:val="18"/>
              </w:rPr>
              <w:t xml:space="preserve">sportowych i małej architektury oraz placów zabaw </w:t>
            </w:r>
            <w:r w:rsidR="00D91A3D">
              <w:rPr>
                <w:rFonts w:asciiTheme="minorHAnsi" w:hAnsiTheme="minorHAnsi" w:cstheme="minorHAnsi"/>
                <w:color w:val="000000" w:themeColor="text1"/>
                <w:sz w:val="18"/>
              </w:rPr>
              <w:br/>
            </w:r>
            <w:r w:rsidRPr="002F34EC">
              <w:rPr>
                <w:rFonts w:asciiTheme="minorHAnsi" w:hAnsiTheme="minorHAnsi" w:cstheme="minorHAnsi"/>
                <w:color w:val="000000" w:themeColor="text1"/>
                <w:sz w:val="18"/>
              </w:rPr>
              <w:t>na terenie gminy Połaniec – 10 000 000,00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nowoczesnej przychodni zdrowia w Połańcu – 15 000 000,00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lastRenderedPageBreak/>
              <w:t xml:space="preserve">- </w:t>
            </w:r>
            <w:r w:rsidRPr="002F34EC">
              <w:rPr>
                <w:rFonts w:asciiTheme="minorHAnsi" w:hAnsiTheme="minorHAnsi" w:cstheme="minorHAnsi"/>
                <w:color w:val="000000" w:themeColor="text1"/>
                <w:sz w:val="18"/>
              </w:rPr>
              <w:t>Powstanie Centrum Senioralnego – całodobowego domu opieki dla osób starszych - 19 000 000,00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dodatkowego Środowiskowego Domu Samopomocy w Połańcu – filia nr 1 - 5 065 456,00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Tworzenie Klubów Seniora- 500 000,00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Powstanie centrum opiekuńczo-mieszkalnego- 10 000 000,00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Adaptacja budynku znajdującego się na ul. Lipowej z przeznaczeniem na działalność WTZ w Połańcu – 15 000 000,00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Modernizacja, remont, adaptacja i doposażenie budynku przy ul. Kościelnej na cele społeczne i kulturalne związane z działalnością Izby Regionalnej- 15 000 000,00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i modernizacja świetlic – 5 000 000,00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 xml:space="preserve">Zagospodarowanie terenu wokół muszli koncertowej na cele społeczne i kulturalne związane </w:t>
            </w:r>
            <w:r w:rsidR="0025513C">
              <w:rPr>
                <w:rFonts w:asciiTheme="minorHAnsi" w:hAnsiTheme="minorHAnsi" w:cstheme="minorHAnsi"/>
                <w:color w:val="000000" w:themeColor="text1"/>
                <w:sz w:val="18"/>
              </w:rPr>
              <w:br/>
            </w:r>
            <w:r w:rsidRPr="002F34EC">
              <w:rPr>
                <w:rFonts w:asciiTheme="minorHAnsi" w:hAnsiTheme="minorHAnsi" w:cstheme="minorHAnsi"/>
                <w:color w:val="000000" w:themeColor="text1"/>
                <w:sz w:val="18"/>
              </w:rPr>
              <w:t>z organizacją zajęć, wydarzeń, imprez kulturalnych i integracyjnych dla mieszkańców (w tym m.in.: utworzenie miejsc wystawienniczych, modernizacja parkingu, montaż energooszczędnego oświetlenia)- 2 000 000,00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mieszkań socjalnych, komunalnych i chronionych- 10 000 000,00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Tworzenie systemu Selektywnego Zbierania Odpadów Komunalnych w gminie Połaniec- 3 500 000,00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W rodzinie siła – wsparcie osób i rodzin w przezwyciężaniu trudnej syt</w:t>
            </w:r>
            <w:r w:rsidR="0025513C">
              <w:rPr>
                <w:rFonts w:asciiTheme="minorHAnsi" w:hAnsiTheme="minorHAnsi" w:cstheme="minorHAnsi"/>
                <w:color w:val="000000" w:themeColor="text1"/>
                <w:sz w:val="18"/>
              </w:rPr>
              <w:t>uacji życiowej – 1 500 000,00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Aktywna integracja społeczno-zawodowa mieszkańców Gminy Połaniec zagrożonych wykluczen</w:t>
            </w:r>
            <w:r w:rsidR="0025513C">
              <w:rPr>
                <w:rFonts w:asciiTheme="minorHAnsi" w:hAnsiTheme="minorHAnsi" w:cstheme="minorHAnsi"/>
                <w:color w:val="000000" w:themeColor="text1"/>
                <w:sz w:val="18"/>
              </w:rPr>
              <w:t>iem społecznym – 9 000 000,00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Tradycje kościuszkowskie naszą tożsamością lokalną – międzypokoleniowa aktywizacja mieszkańców obsza</w:t>
            </w:r>
            <w:r w:rsidR="0025513C">
              <w:rPr>
                <w:rFonts w:asciiTheme="minorHAnsi" w:hAnsiTheme="minorHAnsi" w:cstheme="minorHAnsi"/>
                <w:color w:val="000000" w:themeColor="text1"/>
                <w:sz w:val="18"/>
              </w:rPr>
              <w:t>ru rewitalizacji – 500 000,00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 xml:space="preserve"> „Daj sobie szansę na aktywność społeczną i zawodową”- 400 000,00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 xml:space="preserve">Stworzenie i wdrażanie kompleksowego systemu wsparcia przedsiębiorczości na terenie </w:t>
            </w:r>
            <w:r w:rsidR="0025513C">
              <w:rPr>
                <w:rFonts w:asciiTheme="minorHAnsi" w:hAnsiTheme="minorHAnsi" w:cstheme="minorHAnsi"/>
                <w:color w:val="000000" w:themeColor="text1"/>
                <w:sz w:val="18"/>
              </w:rPr>
              <w:t>gminy Połaniec - 1 000 000,00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Wymiana sprzętu w OSP z terenu gminy Połaniec- 5 000 000,00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Dalszy rozwój terenów zieleni na terenie gminy Połaniec- 5 000 000,00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E24304">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rozbudowa i modernizacja miejskiego monitoringu- 1 200 000,00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lastRenderedPageBreak/>
              <w:t>Uwaga uwzględniona</w:t>
            </w:r>
          </w:p>
        </w:tc>
      </w:tr>
      <w:tr w:rsidR="000D4A50" w:rsidRPr="00A0245D" w:rsidTr="00AF2994">
        <w:tc>
          <w:tcPr>
            <w:tcW w:w="237" w:type="pct"/>
            <w:vMerge/>
            <w:vAlign w:val="center"/>
          </w:tcPr>
          <w:p w:rsidR="000D4A50"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Align w:val="center"/>
          </w:tcPr>
          <w:p w:rsidR="000D4A50" w:rsidRPr="002F34EC" w:rsidRDefault="000D4A50" w:rsidP="0054769C">
            <w:pPr>
              <w:rPr>
                <w:rFonts w:asciiTheme="minorHAnsi" w:hAnsiTheme="minorHAnsi" w:cstheme="minorHAnsi"/>
                <w:bCs/>
                <w:sz w:val="18"/>
              </w:rPr>
            </w:pPr>
            <w:r w:rsidRPr="002F34EC">
              <w:rPr>
                <w:rFonts w:asciiTheme="minorHAnsi" w:hAnsiTheme="minorHAnsi" w:cstheme="minorHAnsi"/>
                <w:bCs/>
                <w:sz w:val="18"/>
              </w:rPr>
              <w:t>Rozdzi</w:t>
            </w:r>
            <w:r>
              <w:rPr>
                <w:rFonts w:asciiTheme="minorHAnsi" w:hAnsiTheme="minorHAnsi" w:cstheme="minorHAnsi"/>
                <w:bCs/>
                <w:sz w:val="18"/>
              </w:rPr>
              <w:t>ał Model struktury funkcjonalno-</w:t>
            </w:r>
            <w:r w:rsidRPr="002F34EC">
              <w:rPr>
                <w:rFonts w:asciiTheme="minorHAnsi" w:hAnsiTheme="minorHAnsi" w:cstheme="minorHAnsi"/>
                <w:bCs/>
                <w:sz w:val="18"/>
              </w:rPr>
              <w:t>przestrzennej, Dolina Wisły –</w:t>
            </w:r>
            <w:r>
              <w:rPr>
                <w:rFonts w:asciiTheme="minorHAnsi" w:hAnsiTheme="minorHAnsi" w:cstheme="minorHAnsi"/>
                <w:bCs/>
                <w:sz w:val="18"/>
              </w:rPr>
              <w:t xml:space="preserve"> </w:t>
            </w:r>
            <w:r w:rsidRPr="002F34EC">
              <w:rPr>
                <w:rFonts w:asciiTheme="minorHAnsi" w:hAnsiTheme="minorHAnsi" w:cstheme="minorHAnsi"/>
                <w:bCs/>
                <w:sz w:val="18"/>
              </w:rPr>
              <w:t>szlak świętokrzyskiej przygody</w:t>
            </w:r>
            <w:r>
              <w:rPr>
                <w:rFonts w:asciiTheme="minorHAnsi" w:hAnsiTheme="minorHAnsi" w:cstheme="minorHAnsi"/>
                <w:bCs/>
                <w:sz w:val="18"/>
              </w:rPr>
              <w:t>,</w:t>
            </w:r>
            <w:r w:rsidRPr="002F34EC">
              <w:rPr>
                <w:rFonts w:asciiTheme="minorHAnsi" w:hAnsiTheme="minorHAnsi" w:cstheme="minorHAnsi"/>
                <w:bCs/>
                <w:sz w:val="18"/>
              </w:rPr>
              <w:t xml:space="preserve"> </w:t>
            </w:r>
            <w:r>
              <w:rPr>
                <w:rFonts w:asciiTheme="minorHAnsi" w:hAnsiTheme="minorHAnsi" w:cstheme="minorHAnsi"/>
                <w:bCs/>
                <w:sz w:val="18"/>
              </w:rPr>
              <w:br/>
            </w:r>
            <w:r w:rsidRPr="002F34EC">
              <w:rPr>
                <w:rFonts w:asciiTheme="minorHAnsi" w:hAnsiTheme="minorHAnsi" w:cstheme="minorHAnsi"/>
                <w:bCs/>
                <w:sz w:val="18"/>
              </w:rPr>
              <w:t>str. 54-60</w:t>
            </w:r>
          </w:p>
        </w:tc>
        <w:tc>
          <w:tcPr>
            <w:tcW w:w="2831" w:type="pct"/>
            <w:vAlign w:val="center"/>
          </w:tcPr>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Zamieszczenie wydarzeń:</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„Festyn rodzinny” – festyn organizowany w ramach Dni Połańca, corocznie odbywaj się występy artystyczne, zabawy dla najmłodszych oraz konc</w:t>
            </w:r>
            <w:r w:rsidR="001C052E">
              <w:rPr>
                <w:rFonts w:asciiTheme="minorHAnsi" w:hAnsiTheme="minorHAnsi" w:cstheme="minorHAnsi"/>
                <w:color w:val="000000" w:themeColor="text1"/>
                <w:sz w:val="18"/>
              </w:rPr>
              <w:t>ert z udziałem gwiazdy wieczoru,</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Majowy Jarmark Połaniecki- organizowany w ramach Dni Połańca, możliwość posmakowania lokalnych potraw przygotowanych przez KGW</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Tematyczne biegi organizowane na terenie miasta i gminy Połaniec</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„Przywitanie  Lata”  impreza  integracyjna  adresowana  do podopiecznych Warsztatów Terapii Zajęciowej, popularyzująca zmagania sportowców niepełnosprawnych</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„Muzyczne spotkania przy fontannach” – cykl spotkań przy fontannach na rynku, wspólne spędzanie czasu wolnego na świeżym powietrzu przy dobrej muzyce na żywo, dla najmłodszych</w:t>
            </w:r>
            <w:r w:rsidR="001C052E">
              <w:rPr>
                <w:rFonts w:asciiTheme="minorHAnsi" w:hAnsiTheme="minorHAnsi" w:cstheme="minorHAnsi"/>
                <w:color w:val="000000" w:themeColor="text1"/>
                <w:sz w:val="18"/>
              </w:rPr>
              <w:t xml:space="preserve"> przewidziane są różne animacje,</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Wakacje z Centrum Kultury i Sportu w Połańcu- wspólne zorganiz</w:t>
            </w:r>
            <w:r w:rsidR="001C052E">
              <w:rPr>
                <w:rFonts w:asciiTheme="minorHAnsi" w:hAnsiTheme="minorHAnsi" w:cstheme="minorHAnsi"/>
                <w:color w:val="000000" w:themeColor="text1"/>
                <w:sz w:val="18"/>
              </w:rPr>
              <w:t>owane wycieczki, seanse filmowe.</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Align w:val="center"/>
          </w:tcPr>
          <w:p w:rsidR="000D4A50" w:rsidRPr="00681516" w:rsidRDefault="000D4A50" w:rsidP="0054769C">
            <w:pPr>
              <w:rPr>
                <w:rFonts w:asciiTheme="minorHAnsi" w:hAnsiTheme="minorHAnsi" w:cstheme="minorHAnsi"/>
                <w:bCs/>
                <w:sz w:val="18"/>
              </w:rPr>
            </w:pPr>
            <w:r w:rsidRPr="00681516">
              <w:rPr>
                <w:rFonts w:asciiTheme="minorHAnsi" w:hAnsiTheme="minorHAnsi" w:cstheme="minorHAnsi"/>
                <w:color w:val="000000" w:themeColor="text1"/>
                <w:sz w:val="18"/>
                <w:szCs w:val="24"/>
              </w:rPr>
              <w:t>Rozdział Model struktury funkcjonalno</w:t>
            </w:r>
            <w:r>
              <w:rPr>
                <w:rFonts w:asciiTheme="minorHAnsi" w:hAnsiTheme="minorHAnsi" w:cstheme="minorHAnsi"/>
                <w:color w:val="000000" w:themeColor="text1"/>
                <w:sz w:val="18"/>
                <w:szCs w:val="24"/>
              </w:rPr>
              <w:t xml:space="preserve"> -</w:t>
            </w:r>
            <w:r w:rsidRPr="00681516">
              <w:rPr>
                <w:rFonts w:asciiTheme="minorHAnsi" w:hAnsiTheme="minorHAnsi" w:cstheme="minorHAnsi"/>
                <w:color w:val="000000" w:themeColor="text1"/>
                <w:sz w:val="18"/>
                <w:szCs w:val="24"/>
              </w:rPr>
              <w:t xml:space="preserve"> przestrzennej, </w:t>
            </w:r>
            <w:r w:rsidRPr="00681516">
              <w:rPr>
                <w:rFonts w:asciiTheme="minorHAnsi" w:hAnsiTheme="minorHAnsi" w:cstheme="minorHAnsi"/>
                <w:color w:val="000000" w:themeColor="text1"/>
                <w:sz w:val="18"/>
                <w:szCs w:val="24"/>
              </w:rPr>
              <w:lastRenderedPageBreak/>
              <w:t>Dolina Wisły –</w:t>
            </w:r>
            <w:r>
              <w:rPr>
                <w:rFonts w:asciiTheme="minorHAnsi" w:hAnsiTheme="minorHAnsi" w:cstheme="minorHAnsi"/>
                <w:color w:val="000000" w:themeColor="text1"/>
                <w:sz w:val="18"/>
                <w:szCs w:val="24"/>
              </w:rPr>
              <w:t xml:space="preserve"> </w:t>
            </w:r>
            <w:r w:rsidRPr="00681516">
              <w:rPr>
                <w:rFonts w:asciiTheme="minorHAnsi" w:hAnsiTheme="minorHAnsi" w:cstheme="minorHAnsi"/>
                <w:color w:val="000000" w:themeColor="text1"/>
                <w:sz w:val="18"/>
                <w:szCs w:val="24"/>
              </w:rPr>
              <w:t>rozsmakuj się</w:t>
            </w:r>
            <w:r>
              <w:rPr>
                <w:rFonts w:asciiTheme="minorHAnsi" w:hAnsiTheme="minorHAnsi" w:cstheme="minorHAnsi"/>
                <w:color w:val="000000" w:themeColor="text1"/>
                <w:sz w:val="18"/>
                <w:szCs w:val="24"/>
              </w:rPr>
              <w:t>, str. 54</w:t>
            </w:r>
          </w:p>
        </w:tc>
        <w:tc>
          <w:tcPr>
            <w:tcW w:w="2831" w:type="pct"/>
            <w:vAlign w:val="center"/>
          </w:tcPr>
          <w:p w:rsidR="000D4A50" w:rsidRPr="00681516" w:rsidRDefault="000D4A50" w:rsidP="002F34EC">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lastRenderedPageBreak/>
              <w:t>Zamieszczenie wydarzeń:</w:t>
            </w:r>
          </w:p>
          <w:p w:rsidR="000D4A50" w:rsidRPr="00681516" w:rsidRDefault="000D4A50"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Majowy Jarmark Połaniecki- organizowany w ramach Dni Połańca, możliwość posmakowania lokalnych potraw przygotowanych przez KGW</w:t>
            </w:r>
            <w:r w:rsidR="001C052E">
              <w:rPr>
                <w:rFonts w:asciiTheme="minorHAnsi" w:hAnsiTheme="minorHAnsi" w:cstheme="minorHAnsi"/>
                <w:color w:val="000000" w:themeColor="text1"/>
                <w:sz w:val="18"/>
                <w:szCs w:val="18"/>
              </w:rPr>
              <w:t>,</w:t>
            </w:r>
          </w:p>
          <w:p w:rsidR="000D4A50" w:rsidRPr="00681516" w:rsidRDefault="000D4A50"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lastRenderedPageBreak/>
              <w:t>- „Festiwal Kół Gospodyń Wiejskich”- przegląd KGW, możliwość posmakowania różnych regionalnych potraw</w:t>
            </w:r>
            <w:r w:rsidR="001C052E">
              <w:rPr>
                <w:rFonts w:asciiTheme="minorHAnsi" w:hAnsiTheme="minorHAnsi" w:cstheme="minorHAnsi"/>
                <w:color w:val="000000" w:themeColor="text1"/>
                <w:sz w:val="18"/>
                <w:szCs w:val="18"/>
              </w:rPr>
              <w:t>,</w:t>
            </w:r>
          </w:p>
          <w:p w:rsidR="000D4A50" w:rsidRPr="00681516" w:rsidRDefault="000D4A50" w:rsidP="002F34EC">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Dożynki Gminne - uroczystość o wieloletniej tradycji to symbol ciężkiej pracy rolnika, możliwość posmakowania lokalnych potraw przygotowanych przez KGW, wspólna zabawa taneczna</w:t>
            </w:r>
            <w:r w:rsidR="001C052E">
              <w:rPr>
                <w:rFonts w:asciiTheme="minorHAnsi" w:hAnsiTheme="minorHAnsi" w:cstheme="minorHAnsi"/>
                <w:color w:val="000000" w:themeColor="text1"/>
                <w:sz w:val="18"/>
                <w:szCs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lastRenderedPageBreak/>
              <w:t>Uwaga uwzględniona</w:t>
            </w:r>
          </w:p>
        </w:tc>
      </w:tr>
    </w:tbl>
    <w:p w:rsidR="007B70B9" w:rsidRDefault="007B70B9"/>
    <w:tbl>
      <w:tblPr>
        <w:tblStyle w:val="Tabela-Siatka"/>
        <w:tblW w:w="5000" w:type="pct"/>
        <w:tblLook w:val="04A0" w:firstRow="1" w:lastRow="0" w:firstColumn="1" w:lastColumn="0" w:noHBand="0" w:noVBand="1"/>
      </w:tblPr>
      <w:tblGrid>
        <w:gridCol w:w="662"/>
        <w:gridCol w:w="1112"/>
        <w:gridCol w:w="2437"/>
        <w:gridCol w:w="7922"/>
        <w:gridCol w:w="1861"/>
      </w:tblGrid>
      <w:tr w:rsidR="007B70B9" w:rsidRPr="00A0245D" w:rsidTr="00AF2994">
        <w:tc>
          <w:tcPr>
            <w:tcW w:w="237" w:type="pct"/>
            <w:vMerge w:val="restart"/>
            <w:vAlign w:val="center"/>
          </w:tcPr>
          <w:p w:rsidR="007B70B9" w:rsidRDefault="007B70B9" w:rsidP="00A77EA8">
            <w:pPr>
              <w:jc w:val="center"/>
              <w:rPr>
                <w:rFonts w:asciiTheme="minorHAnsi" w:hAnsiTheme="minorHAnsi" w:cstheme="minorHAnsi"/>
                <w:sz w:val="18"/>
                <w:szCs w:val="18"/>
              </w:rPr>
            </w:pPr>
          </w:p>
        </w:tc>
        <w:tc>
          <w:tcPr>
            <w:tcW w:w="396" w:type="pct"/>
            <w:vMerge w:val="restart"/>
            <w:vAlign w:val="center"/>
          </w:tcPr>
          <w:p w:rsidR="007B70B9" w:rsidRPr="00A0245D" w:rsidRDefault="007B70B9" w:rsidP="008E0917">
            <w:pPr>
              <w:jc w:val="center"/>
              <w:rPr>
                <w:rFonts w:asciiTheme="minorHAnsi" w:hAnsiTheme="minorHAnsi" w:cstheme="minorHAnsi"/>
                <w:sz w:val="18"/>
                <w:szCs w:val="18"/>
              </w:rPr>
            </w:pPr>
          </w:p>
        </w:tc>
        <w:tc>
          <w:tcPr>
            <w:tcW w:w="871" w:type="pct"/>
            <w:vAlign w:val="center"/>
          </w:tcPr>
          <w:p w:rsidR="007B70B9" w:rsidRPr="00681516" w:rsidRDefault="007B70B9" w:rsidP="0054769C">
            <w:pPr>
              <w:rPr>
                <w:rFonts w:asciiTheme="minorHAnsi" w:hAnsiTheme="minorHAnsi" w:cstheme="minorHAnsi"/>
                <w:sz w:val="18"/>
                <w:szCs w:val="18"/>
              </w:rPr>
            </w:pPr>
            <w:r w:rsidRPr="00681516">
              <w:rPr>
                <w:rFonts w:asciiTheme="minorHAnsi" w:hAnsiTheme="minorHAnsi" w:cstheme="minorHAnsi"/>
                <w:sz w:val="18"/>
                <w:szCs w:val="18"/>
              </w:rPr>
              <w:t>Rozdział Model struktury funkcjonalno</w:t>
            </w:r>
            <w:r>
              <w:rPr>
                <w:rFonts w:asciiTheme="minorHAnsi" w:hAnsiTheme="minorHAnsi" w:cstheme="minorHAnsi"/>
                <w:sz w:val="18"/>
                <w:szCs w:val="18"/>
              </w:rPr>
              <w:t xml:space="preserve"> -</w:t>
            </w:r>
            <w:r w:rsidRPr="00681516">
              <w:rPr>
                <w:rFonts w:asciiTheme="minorHAnsi" w:hAnsiTheme="minorHAnsi" w:cstheme="minorHAnsi"/>
                <w:sz w:val="18"/>
                <w:szCs w:val="18"/>
              </w:rPr>
              <w:t xml:space="preserve"> przestrzennej, Dolina Wisły –</w:t>
            </w:r>
            <w:r>
              <w:rPr>
                <w:rFonts w:asciiTheme="minorHAnsi" w:hAnsiTheme="minorHAnsi" w:cstheme="minorHAnsi"/>
                <w:sz w:val="18"/>
                <w:szCs w:val="18"/>
              </w:rPr>
              <w:t xml:space="preserve"> </w:t>
            </w:r>
            <w:r w:rsidRPr="00681516">
              <w:rPr>
                <w:rFonts w:asciiTheme="minorHAnsi" w:hAnsiTheme="minorHAnsi" w:cstheme="minorHAnsi"/>
                <w:sz w:val="18"/>
                <w:szCs w:val="18"/>
              </w:rPr>
              <w:t>meandry kultury</w:t>
            </w:r>
            <w:r>
              <w:rPr>
                <w:rFonts w:asciiTheme="minorHAnsi" w:hAnsiTheme="minorHAnsi" w:cstheme="minorHAnsi"/>
                <w:sz w:val="18"/>
                <w:szCs w:val="18"/>
              </w:rPr>
              <w:t>, str. 57</w:t>
            </w:r>
          </w:p>
        </w:tc>
        <w:tc>
          <w:tcPr>
            <w:tcW w:w="2831" w:type="pct"/>
            <w:vAlign w:val="center"/>
          </w:tcPr>
          <w:p w:rsidR="007B70B9" w:rsidRPr="00681516" w:rsidRDefault="007B70B9" w:rsidP="002F34EC">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Zamieszczenie wydarzeń:</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Biesiada Środowiskowych Domów Samopomocy i Przyjaciół w Połańcu</w:t>
            </w:r>
            <w:r w:rsidR="001C052E">
              <w:rPr>
                <w:rFonts w:asciiTheme="minorHAnsi" w:hAnsiTheme="minorHAnsi" w:cstheme="minorHAnsi"/>
                <w:color w:val="000000" w:themeColor="text1"/>
                <w:sz w:val="18"/>
                <w:szCs w:val="18"/>
              </w:rPr>
              <w:t>,</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„Wianki” – Noc Świętojańska, przemarsz z pochodniami nad rzekę Czarną, by wrzucić do wody starym zwyczajem wianki, przewidziane są również występy artystyczne na rynku</w:t>
            </w:r>
            <w:r w:rsidR="001C052E">
              <w:rPr>
                <w:rFonts w:asciiTheme="minorHAnsi" w:hAnsiTheme="minorHAnsi" w:cstheme="minorHAnsi"/>
                <w:color w:val="000000" w:themeColor="text1"/>
                <w:sz w:val="18"/>
                <w:szCs w:val="18"/>
              </w:rPr>
              <w:t>,</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xml:space="preserve">- „Narodowe Czytanie” – wspólne czytanie organizowane przez Miejsko-Gminna Biblioteka Publiczna </w:t>
            </w:r>
            <w:r w:rsidR="0025513C">
              <w:rPr>
                <w:rFonts w:asciiTheme="minorHAnsi" w:hAnsiTheme="minorHAnsi" w:cstheme="minorHAnsi"/>
                <w:color w:val="000000" w:themeColor="text1"/>
                <w:sz w:val="18"/>
                <w:szCs w:val="18"/>
              </w:rPr>
              <w:br/>
            </w:r>
            <w:r w:rsidRPr="00681516">
              <w:rPr>
                <w:rFonts w:asciiTheme="minorHAnsi" w:hAnsiTheme="minorHAnsi" w:cstheme="minorHAnsi"/>
                <w:color w:val="000000" w:themeColor="text1"/>
                <w:sz w:val="18"/>
                <w:szCs w:val="18"/>
              </w:rPr>
              <w:t>w Połańcu</w:t>
            </w:r>
            <w:r w:rsidR="001C052E">
              <w:rPr>
                <w:rFonts w:asciiTheme="minorHAnsi" w:hAnsiTheme="minorHAnsi" w:cstheme="minorHAnsi"/>
                <w:color w:val="000000" w:themeColor="text1"/>
                <w:sz w:val="18"/>
                <w:szCs w:val="18"/>
              </w:rPr>
              <w:t>,</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„Dni Kultury Połanieckiej” – prezentacja kulturalnych propozycji, występy artystyczne oraz muzyczne młodzieży CKiSz</w:t>
            </w:r>
            <w:r w:rsidR="001C052E">
              <w:rPr>
                <w:rFonts w:asciiTheme="minorHAnsi" w:hAnsiTheme="minorHAnsi" w:cstheme="minorHAnsi"/>
                <w:color w:val="000000" w:themeColor="text1"/>
                <w:sz w:val="18"/>
                <w:szCs w:val="18"/>
              </w:rPr>
              <w:t>.</w:t>
            </w:r>
          </w:p>
        </w:tc>
        <w:tc>
          <w:tcPr>
            <w:tcW w:w="665" w:type="pct"/>
            <w:vAlign w:val="center"/>
          </w:tcPr>
          <w:p w:rsidR="007B70B9" w:rsidRPr="00A0245D" w:rsidRDefault="007B70B9"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7B70B9" w:rsidRPr="00A0245D" w:rsidTr="00AF2994">
        <w:tc>
          <w:tcPr>
            <w:tcW w:w="237" w:type="pct"/>
            <w:vMerge/>
            <w:vAlign w:val="center"/>
          </w:tcPr>
          <w:p w:rsidR="007B70B9" w:rsidRDefault="007B70B9" w:rsidP="00A77EA8">
            <w:pPr>
              <w:jc w:val="center"/>
              <w:rPr>
                <w:rFonts w:asciiTheme="minorHAnsi" w:hAnsiTheme="minorHAnsi" w:cstheme="minorHAnsi"/>
                <w:sz w:val="18"/>
                <w:szCs w:val="18"/>
              </w:rPr>
            </w:pPr>
          </w:p>
        </w:tc>
        <w:tc>
          <w:tcPr>
            <w:tcW w:w="396" w:type="pct"/>
            <w:vMerge/>
            <w:vAlign w:val="center"/>
          </w:tcPr>
          <w:p w:rsidR="007B70B9" w:rsidRPr="00A0245D" w:rsidRDefault="007B70B9" w:rsidP="008E0917">
            <w:pPr>
              <w:jc w:val="center"/>
              <w:rPr>
                <w:rFonts w:asciiTheme="minorHAnsi" w:hAnsiTheme="minorHAnsi" w:cstheme="minorHAnsi"/>
                <w:sz w:val="18"/>
                <w:szCs w:val="18"/>
              </w:rPr>
            </w:pPr>
          </w:p>
        </w:tc>
        <w:tc>
          <w:tcPr>
            <w:tcW w:w="871" w:type="pct"/>
            <w:vAlign w:val="center"/>
          </w:tcPr>
          <w:p w:rsidR="007B70B9" w:rsidRPr="00681516" w:rsidRDefault="007B70B9" w:rsidP="0054769C">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Rozdział Model struktury funkcjonalno - przestrzennej, Dolina Wisły –</w:t>
            </w:r>
            <w:r>
              <w:rPr>
                <w:rFonts w:asciiTheme="minorHAnsi" w:hAnsiTheme="minorHAnsi" w:cstheme="minorHAnsi"/>
                <w:color w:val="000000" w:themeColor="text1"/>
                <w:sz w:val="18"/>
                <w:szCs w:val="18"/>
              </w:rPr>
              <w:t xml:space="preserve"> </w:t>
            </w:r>
            <w:r w:rsidRPr="00681516">
              <w:rPr>
                <w:rFonts w:asciiTheme="minorHAnsi" w:hAnsiTheme="minorHAnsi" w:cstheme="minorHAnsi"/>
                <w:color w:val="000000" w:themeColor="text1"/>
                <w:sz w:val="18"/>
                <w:szCs w:val="18"/>
              </w:rPr>
              <w:t>Zielona Szkoła</w:t>
            </w:r>
            <w:r>
              <w:rPr>
                <w:rFonts w:asciiTheme="minorHAnsi" w:hAnsiTheme="minorHAnsi" w:cstheme="minorHAnsi"/>
                <w:color w:val="000000" w:themeColor="text1"/>
                <w:sz w:val="18"/>
                <w:szCs w:val="18"/>
              </w:rPr>
              <w:t>, str. 59</w:t>
            </w:r>
          </w:p>
        </w:tc>
        <w:tc>
          <w:tcPr>
            <w:tcW w:w="2831" w:type="pct"/>
            <w:vAlign w:val="center"/>
          </w:tcPr>
          <w:p w:rsidR="007B70B9" w:rsidRPr="00681516" w:rsidRDefault="007B70B9" w:rsidP="002F34EC">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Zamieszczenie wydarzeń:</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xml:space="preserve">- „Narodowe Czytanie” – wspólne czytanie organizowane przez Miejsko-Gminna Biblioteka Publiczna </w:t>
            </w:r>
            <w:r w:rsidR="0025513C">
              <w:rPr>
                <w:rFonts w:asciiTheme="minorHAnsi" w:hAnsiTheme="minorHAnsi" w:cstheme="minorHAnsi"/>
                <w:color w:val="000000" w:themeColor="text1"/>
                <w:sz w:val="18"/>
                <w:szCs w:val="18"/>
              </w:rPr>
              <w:br/>
            </w:r>
            <w:r w:rsidRPr="00681516">
              <w:rPr>
                <w:rFonts w:asciiTheme="minorHAnsi" w:hAnsiTheme="minorHAnsi" w:cstheme="minorHAnsi"/>
                <w:color w:val="000000" w:themeColor="text1"/>
                <w:sz w:val="18"/>
                <w:szCs w:val="18"/>
              </w:rPr>
              <w:t>w Połańcu</w:t>
            </w:r>
            <w:r w:rsidR="001C052E">
              <w:rPr>
                <w:rFonts w:asciiTheme="minorHAnsi" w:hAnsiTheme="minorHAnsi" w:cstheme="minorHAnsi"/>
                <w:color w:val="000000" w:themeColor="text1"/>
                <w:sz w:val="18"/>
                <w:szCs w:val="18"/>
              </w:rPr>
              <w:t>,</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Dzień Dziecka- pierwsze czerwca na muszli koncertowej w Połańcu organizowane są występy artystyczne, zabawy dla najmłodszych</w:t>
            </w:r>
            <w:r w:rsidR="001C052E">
              <w:rPr>
                <w:rFonts w:asciiTheme="minorHAnsi" w:hAnsiTheme="minorHAnsi" w:cstheme="minorHAnsi"/>
                <w:color w:val="000000" w:themeColor="text1"/>
                <w:sz w:val="18"/>
                <w:szCs w:val="18"/>
              </w:rPr>
              <w:t>,</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Wakacje z Centrum Kultury i Sportu w Połańcu- wspólne zorganizowane wycieczki, seanse filmowe</w:t>
            </w:r>
            <w:r w:rsidR="001C052E">
              <w:rPr>
                <w:rFonts w:asciiTheme="minorHAnsi" w:hAnsiTheme="minorHAnsi" w:cstheme="minorHAnsi"/>
                <w:color w:val="000000" w:themeColor="text1"/>
                <w:sz w:val="18"/>
                <w:szCs w:val="18"/>
              </w:rPr>
              <w:t>.</w:t>
            </w:r>
          </w:p>
        </w:tc>
        <w:tc>
          <w:tcPr>
            <w:tcW w:w="665" w:type="pct"/>
            <w:vAlign w:val="center"/>
          </w:tcPr>
          <w:p w:rsidR="007B70B9" w:rsidRPr="00A0245D" w:rsidRDefault="007B70B9"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7B70B9" w:rsidRPr="00A0245D" w:rsidTr="00AF2994">
        <w:tc>
          <w:tcPr>
            <w:tcW w:w="237" w:type="pct"/>
            <w:vMerge/>
            <w:vAlign w:val="center"/>
          </w:tcPr>
          <w:p w:rsidR="007B70B9" w:rsidRDefault="007B70B9" w:rsidP="00A77EA8">
            <w:pPr>
              <w:jc w:val="center"/>
              <w:rPr>
                <w:rFonts w:asciiTheme="minorHAnsi" w:hAnsiTheme="minorHAnsi" w:cstheme="minorHAnsi"/>
                <w:sz w:val="18"/>
                <w:szCs w:val="18"/>
              </w:rPr>
            </w:pPr>
          </w:p>
        </w:tc>
        <w:tc>
          <w:tcPr>
            <w:tcW w:w="396" w:type="pct"/>
            <w:vMerge/>
            <w:vAlign w:val="center"/>
          </w:tcPr>
          <w:p w:rsidR="007B70B9" w:rsidRPr="00A0245D" w:rsidRDefault="007B70B9" w:rsidP="008E0917">
            <w:pPr>
              <w:jc w:val="center"/>
              <w:rPr>
                <w:rFonts w:asciiTheme="minorHAnsi" w:hAnsiTheme="minorHAnsi" w:cstheme="minorHAnsi"/>
                <w:sz w:val="18"/>
                <w:szCs w:val="18"/>
              </w:rPr>
            </w:pPr>
          </w:p>
        </w:tc>
        <w:tc>
          <w:tcPr>
            <w:tcW w:w="871" w:type="pct"/>
            <w:vAlign w:val="center"/>
          </w:tcPr>
          <w:p w:rsidR="007B70B9" w:rsidRPr="00681516" w:rsidRDefault="007B70B9" w:rsidP="0054769C">
            <w:pPr>
              <w:rPr>
                <w:rFonts w:asciiTheme="minorHAnsi" w:hAnsiTheme="minorHAnsi" w:cstheme="minorHAnsi"/>
                <w:color w:val="000000" w:themeColor="text1"/>
                <w:sz w:val="18"/>
                <w:szCs w:val="18"/>
              </w:rPr>
            </w:pPr>
            <w:r w:rsidRPr="00681516">
              <w:rPr>
                <w:rFonts w:asciiTheme="minorHAnsi" w:hAnsiTheme="minorHAnsi" w:cstheme="minorHAnsi"/>
                <w:sz w:val="18"/>
                <w:szCs w:val="18"/>
              </w:rPr>
              <w:t>Rozdział Model struktury funkcjonalno</w:t>
            </w:r>
            <w:r>
              <w:rPr>
                <w:rFonts w:asciiTheme="minorHAnsi" w:hAnsiTheme="minorHAnsi" w:cstheme="minorHAnsi"/>
                <w:sz w:val="18"/>
                <w:szCs w:val="18"/>
              </w:rPr>
              <w:t xml:space="preserve"> -</w:t>
            </w:r>
            <w:r w:rsidRPr="00681516">
              <w:rPr>
                <w:rFonts w:asciiTheme="minorHAnsi" w:hAnsiTheme="minorHAnsi" w:cstheme="minorHAnsi"/>
                <w:sz w:val="18"/>
                <w:szCs w:val="18"/>
              </w:rPr>
              <w:t xml:space="preserve"> przestrzennej, Dolina Wisły –</w:t>
            </w:r>
            <w:r>
              <w:rPr>
                <w:rFonts w:asciiTheme="minorHAnsi" w:hAnsiTheme="minorHAnsi" w:cstheme="minorHAnsi"/>
                <w:sz w:val="18"/>
                <w:szCs w:val="18"/>
              </w:rPr>
              <w:t xml:space="preserve"> </w:t>
            </w:r>
            <w:r w:rsidRPr="00681516">
              <w:rPr>
                <w:rFonts w:asciiTheme="minorHAnsi" w:hAnsiTheme="minorHAnsi" w:cstheme="minorHAnsi"/>
                <w:sz w:val="18"/>
                <w:szCs w:val="18"/>
              </w:rPr>
              <w:t>w nu</w:t>
            </w:r>
            <w:r w:rsidR="002E406E">
              <w:rPr>
                <w:rFonts w:asciiTheme="minorHAnsi" w:hAnsiTheme="minorHAnsi" w:cstheme="minorHAnsi"/>
                <w:sz w:val="18"/>
                <w:szCs w:val="18"/>
              </w:rPr>
              <w:t>r</w:t>
            </w:r>
            <w:r w:rsidRPr="00681516">
              <w:rPr>
                <w:rFonts w:asciiTheme="minorHAnsi" w:hAnsiTheme="minorHAnsi" w:cstheme="minorHAnsi"/>
                <w:sz w:val="18"/>
                <w:szCs w:val="18"/>
              </w:rPr>
              <w:t>cie historii</w:t>
            </w:r>
            <w:r>
              <w:rPr>
                <w:rFonts w:asciiTheme="minorHAnsi" w:hAnsiTheme="minorHAnsi" w:cstheme="minorHAnsi"/>
                <w:sz w:val="18"/>
                <w:szCs w:val="18"/>
              </w:rPr>
              <w:t>, str. 55</w:t>
            </w:r>
          </w:p>
        </w:tc>
        <w:tc>
          <w:tcPr>
            <w:tcW w:w="2831" w:type="pct"/>
            <w:vAlign w:val="center"/>
          </w:tcPr>
          <w:p w:rsidR="007B70B9" w:rsidRPr="00681516" w:rsidRDefault="007B70B9" w:rsidP="002F34EC">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Zamieszczenie wydarzeń:</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Narodowe Święto Niepodległości – uroczystości związane z odzyskaniem niepodległości przez Polskę m.in. uroczysta sesja Rady Miasta, złożenie kwiatów na grobach Nieznanego Żołnierza oraz poległych podczas I i II wojny światowej oraz pod pomnikiem Armii Krajowej</w:t>
            </w:r>
            <w:r w:rsidR="001C052E">
              <w:rPr>
                <w:rFonts w:asciiTheme="minorHAnsi" w:hAnsiTheme="minorHAnsi" w:cstheme="minorHAnsi"/>
                <w:color w:val="000000" w:themeColor="text1"/>
                <w:sz w:val="18"/>
                <w:szCs w:val="18"/>
              </w:rPr>
              <w:t>,</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xml:space="preserve">- Bieg Niepodległości –z okazji odzyskania niepodległości przez Polskę corocznie organizowany jest bieg </w:t>
            </w:r>
            <w:r w:rsidR="002E406E">
              <w:rPr>
                <w:rFonts w:asciiTheme="minorHAnsi" w:hAnsiTheme="minorHAnsi" w:cstheme="minorHAnsi"/>
                <w:color w:val="000000" w:themeColor="text1"/>
                <w:sz w:val="18"/>
                <w:szCs w:val="18"/>
              </w:rPr>
              <w:br/>
            </w:r>
            <w:r w:rsidRPr="00681516">
              <w:rPr>
                <w:rFonts w:asciiTheme="minorHAnsi" w:hAnsiTheme="minorHAnsi" w:cstheme="minorHAnsi"/>
                <w:color w:val="000000" w:themeColor="text1"/>
                <w:sz w:val="18"/>
                <w:szCs w:val="18"/>
              </w:rPr>
              <w:t>na terenie miasta i gminy Połaniec</w:t>
            </w:r>
            <w:r w:rsidR="001C052E">
              <w:rPr>
                <w:rFonts w:asciiTheme="minorHAnsi" w:hAnsiTheme="minorHAnsi" w:cstheme="minorHAnsi"/>
                <w:color w:val="000000" w:themeColor="text1"/>
                <w:sz w:val="18"/>
                <w:szCs w:val="18"/>
              </w:rPr>
              <w:t>.</w:t>
            </w:r>
          </w:p>
        </w:tc>
        <w:tc>
          <w:tcPr>
            <w:tcW w:w="665" w:type="pct"/>
            <w:vAlign w:val="center"/>
          </w:tcPr>
          <w:p w:rsidR="007B70B9" w:rsidRPr="00A0245D" w:rsidRDefault="007B70B9"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7B70B9" w:rsidRPr="00A0245D" w:rsidTr="00AF2994">
        <w:tc>
          <w:tcPr>
            <w:tcW w:w="237" w:type="pct"/>
            <w:vMerge w:val="restart"/>
            <w:vAlign w:val="center"/>
          </w:tcPr>
          <w:p w:rsidR="007B70B9" w:rsidRDefault="007B70B9" w:rsidP="00A77EA8">
            <w:pPr>
              <w:jc w:val="center"/>
              <w:rPr>
                <w:rFonts w:asciiTheme="minorHAnsi" w:hAnsiTheme="minorHAnsi" w:cstheme="minorHAnsi"/>
                <w:sz w:val="18"/>
                <w:szCs w:val="18"/>
              </w:rPr>
            </w:pPr>
            <w:r>
              <w:rPr>
                <w:rFonts w:asciiTheme="minorHAnsi" w:hAnsiTheme="minorHAnsi" w:cstheme="minorHAnsi"/>
                <w:sz w:val="18"/>
                <w:szCs w:val="18"/>
              </w:rPr>
              <w:t>2.</w:t>
            </w:r>
          </w:p>
        </w:tc>
        <w:tc>
          <w:tcPr>
            <w:tcW w:w="396" w:type="pct"/>
            <w:vMerge w:val="restart"/>
            <w:vAlign w:val="center"/>
          </w:tcPr>
          <w:p w:rsidR="007B70B9" w:rsidRDefault="007B70B9" w:rsidP="008E0917">
            <w:pPr>
              <w:jc w:val="center"/>
              <w:rPr>
                <w:rFonts w:asciiTheme="minorHAnsi" w:hAnsiTheme="minorHAnsi" w:cstheme="minorHAnsi"/>
                <w:sz w:val="18"/>
                <w:szCs w:val="18"/>
              </w:rPr>
            </w:pPr>
            <w:r>
              <w:rPr>
                <w:rFonts w:asciiTheme="minorHAnsi" w:hAnsiTheme="minorHAnsi" w:cstheme="minorHAnsi"/>
                <w:sz w:val="18"/>
                <w:szCs w:val="18"/>
              </w:rPr>
              <w:t>Mieszkaniec</w:t>
            </w:r>
          </w:p>
          <w:p w:rsidR="00495EC0" w:rsidRPr="00A0245D" w:rsidRDefault="00AF2994" w:rsidP="008E0917">
            <w:pPr>
              <w:jc w:val="center"/>
              <w:rPr>
                <w:rFonts w:asciiTheme="minorHAnsi" w:hAnsiTheme="minorHAnsi" w:cstheme="minorHAnsi"/>
                <w:sz w:val="18"/>
                <w:szCs w:val="18"/>
              </w:rPr>
            </w:pPr>
            <w:r>
              <w:rPr>
                <w:rFonts w:asciiTheme="minorHAnsi" w:hAnsiTheme="minorHAnsi" w:cstheme="minorHAnsi"/>
                <w:sz w:val="18"/>
                <w:szCs w:val="18"/>
              </w:rPr>
              <w:t>gminy</w:t>
            </w:r>
            <w:r w:rsidR="00495EC0">
              <w:rPr>
                <w:rFonts w:asciiTheme="minorHAnsi" w:hAnsiTheme="minorHAnsi" w:cstheme="minorHAnsi"/>
                <w:sz w:val="18"/>
                <w:szCs w:val="18"/>
              </w:rPr>
              <w:t xml:space="preserve"> Połaniec</w:t>
            </w:r>
          </w:p>
        </w:tc>
        <w:tc>
          <w:tcPr>
            <w:tcW w:w="871" w:type="pct"/>
          </w:tcPr>
          <w:p w:rsidR="007B70B9" w:rsidRPr="00235DC5" w:rsidRDefault="007B70B9" w:rsidP="00FC5D2E">
            <w:pPr>
              <w:rPr>
                <w:rFonts w:asciiTheme="minorHAnsi" w:hAnsiTheme="minorHAnsi" w:cstheme="minorHAnsi"/>
                <w:color w:val="000000" w:themeColor="text1"/>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Tabela 1</w:t>
            </w:r>
            <w:r>
              <w:rPr>
                <w:rFonts w:asciiTheme="minorHAnsi" w:hAnsiTheme="minorHAnsi" w:cstheme="minorHAnsi"/>
                <w:bCs/>
                <w:color w:val="000000" w:themeColor="text1"/>
                <w:sz w:val="18"/>
                <w:szCs w:val="24"/>
              </w:rPr>
              <w:t>|</w:t>
            </w:r>
            <w:r w:rsidRPr="00235DC5">
              <w:rPr>
                <w:rFonts w:asciiTheme="minorHAnsi" w:hAnsiTheme="minorHAnsi" w:cstheme="minorHAnsi"/>
                <w:bCs/>
                <w:color w:val="000000" w:themeColor="text1"/>
                <w:sz w:val="18"/>
                <w:szCs w:val="24"/>
              </w:rPr>
              <w:t xml:space="preserve"> Baza projektów strategicznych gmin wchodzących w skład OSI Dolina Wisły</w:t>
            </w:r>
            <w:r>
              <w:rPr>
                <w:rFonts w:asciiTheme="minorHAnsi" w:hAnsiTheme="minorHAnsi" w:cstheme="minorHAnsi"/>
                <w:bCs/>
                <w:color w:val="000000" w:themeColor="text1"/>
                <w:sz w:val="18"/>
                <w:szCs w:val="24"/>
              </w:rPr>
              <w:t>, str. 64</w:t>
            </w:r>
          </w:p>
        </w:tc>
        <w:tc>
          <w:tcPr>
            <w:tcW w:w="2831" w:type="pct"/>
            <w:vAlign w:val="center"/>
          </w:tcPr>
          <w:p w:rsidR="007B70B9" w:rsidRPr="00235DC5" w:rsidRDefault="007B70B9" w:rsidP="0025513C">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Dodanie zadania do projektu strategicznego:</w:t>
            </w:r>
          </w:p>
          <w:p w:rsidR="007B70B9" w:rsidRPr="00235DC5" w:rsidRDefault="007B70B9" w:rsidP="00681516">
            <w:pPr>
              <w:rPr>
                <w:rFonts w:asciiTheme="minorHAnsi" w:hAnsiTheme="minorHAnsi" w:cstheme="minorHAnsi"/>
                <w:color w:val="000000" w:themeColor="text1"/>
                <w:sz w:val="18"/>
                <w:szCs w:val="18"/>
              </w:rPr>
            </w:pP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Zamontowanie na trasie rowerowej licznika rowerowego zliczającego przejeżdżające rowery – 30 000,00zł</w:t>
            </w:r>
            <w:r w:rsidR="001C052E">
              <w:rPr>
                <w:rFonts w:asciiTheme="minorHAnsi" w:hAnsiTheme="minorHAnsi" w:cstheme="minorHAnsi"/>
                <w:bCs/>
                <w:color w:val="000000" w:themeColor="text1"/>
                <w:sz w:val="18"/>
                <w:szCs w:val="24"/>
              </w:rPr>
              <w:t>.</w:t>
            </w:r>
          </w:p>
        </w:tc>
        <w:tc>
          <w:tcPr>
            <w:tcW w:w="665" w:type="pct"/>
            <w:vAlign w:val="center"/>
          </w:tcPr>
          <w:p w:rsidR="007B70B9" w:rsidRPr="00A0245D" w:rsidRDefault="007B70B9" w:rsidP="004B2D13">
            <w:pPr>
              <w:jc w:val="center"/>
              <w:rPr>
                <w:rFonts w:asciiTheme="minorHAnsi" w:hAnsiTheme="minorHAnsi" w:cstheme="minorHAnsi"/>
                <w:sz w:val="18"/>
                <w:szCs w:val="18"/>
              </w:rPr>
            </w:pPr>
            <w:r w:rsidRPr="00A0245D">
              <w:rPr>
                <w:rFonts w:asciiTheme="minorHAnsi" w:hAnsiTheme="minorHAnsi" w:cstheme="minorHAnsi"/>
                <w:sz w:val="18"/>
                <w:szCs w:val="18"/>
              </w:rPr>
              <w:t>Uwaga uwzględniona</w:t>
            </w:r>
            <w:r w:rsidRPr="00A0245D">
              <w:rPr>
                <w:rFonts w:asciiTheme="minorHAnsi" w:hAnsiTheme="minorHAnsi" w:cstheme="minorHAnsi"/>
                <w:sz w:val="18"/>
                <w:szCs w:val="18"/>
              </w:rPr>
              <w:br/>
            </w:r>
          </w:p>
        </w:tc>
      </w:tr>
      <w:tr w:rsidR="007B70B9" w:rsidRPr="00A0245D" w:rsidTr="00AF2994">
        <w:tc>
          <w:tcPr>
            <w:tcW w:w="237" w:type="pct"/>
            <w:vMerge/>
            <w:vAlign w:val="center"/>
          </w:tcPr>
          <w:p w:rsidR="007B70B9" w:rsidRDefault="007B70B9" w:rsidP="00A77EA8">
            <w:pPr>
              <w:jc w:val="center"/>
              <w:rPr>
                <w:rFonts w:asciiTheme="minorHAnsi" w:hAnsiTheme="minorHAnsi" w:cstheme="minorHAnsi"/>
                <w:sz w:val="18"/>
                <w:szCs w:val="18"/>
              </w:rPr>
            </w:pPr>
          </w:p>
        </w:tc>
        <w:tc>
          <w:tcPr>
            <w:tcW w:w="396" w:type="pct"/>
            <w:vMerge/>
            <w:vAlign w:val="center"/>
          </w:tcPr>
          <w:p w:rsidR="007B70B9" w:rsidRDefault="007B70B9" w:rsidP="008E0917">
            <w:pPr>
              <w:jc w:val="center"/>
              <w:rPr>
                <w:rFonts w:asciiTheme="minorHAnsi" w:hAnsiTheme="minorHAnsi" w:cstheme="minorHAnsi"/>
                <w:sz w:val="18"/>
                <w:szCs w:val="18"/>
              </w:rPr>
            </w:pPr>
          </w:p>
        </w:tc>
        <w:tc>
          <w:tcPr>
            <w:tcW w:w="871" w:type="pct"/>
          </w:tcPr>
          <w:p w:rsidR="007B70B9" w:rsidRPr="00235DC5" w:rsidRDefault="007B70B9" w:rsidP="00FC5D2E">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OSI Dolina Wisły, str. 66-72</w:t>
            </w:r>
          </w:p>
        </w:tc>
        <w:tc>
          <w:tcPr>
            <w:tcW w:w="2831" w:type="pct"/>
            <w:vAlign w:val="center"/>
          </w:tcPr>
          <w:p w:rsidR="007B70B9" w:rsidRPr="00235DC5" w:rsidRDefault="007B70B9" w:rsidP="0025513C">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 xml:space="preserve">Uszczegółowienie zadania </w:t>
            </w:r>
            <w:r w:rsidRPr="00235DC5">
              <w:rPr>
                <w:rFonts w:asciiTheme="minorHAnsi" w:hAnsiTheme="minorHAnsi" w:cstheme="minorHAnsi"/>
                <w:bCs/>
                <w:i/>
                <w:color w:val="000000" w:themeColor="text1"/>
                <w:sz w:val="18"/>
                <w:szCs w:val="24"/>
              </w:rPr>
              <w:t>Remont i modernizacja placówek oświatowych, kulturalnych i rekreacyjno-sportowych na</w:t>
            </w:r>
            <w:r w:rsidRPr="00235DC5">
              <w:rPr>
                <w:rFonts w:asciiTheme="minorHAnsi" w:hAnsiTheme="minorHAnsi" w:cstheme="minorHAnsi"/>
                <w:b/>
                <w:i/>
                <w:color w:val="000000" w:themeColor="text1"/>
                <w:sz w:val="18"/>
                <w:szCs w:val="24"/>
              </w:rPr>
              <w:t xml:space="preserve"> </w:t>
            </w:r>
            <w:r w:rsidRPr="00235DC5">
              <w:rPr>
                <w:rFonts w:asciiTheme="minorHAnsi" w:hAnsiTheme="minorHAnsi" w:cstheme="minorHAnsi"/>
                <w:bCs/>
                <w:i/>
                <w:color w:val="000000" w:themeColor="text1"/>
                <w:sz w:val="18"/>
                <w:szCs w:val="24"/>
              </w:rPr>
              <w:t>terenie gminy Połaniec</w:t>
            </w:r>
            <w:r w:rsidRPr="00235DC5">
              <w:rPr>
                <w:rFonts w:asciiTheme="minorHAnsi" w:hAnsiTheme="minorHAnsi" w:cstheme="minorHAnsi"/>
                <w:bCs/>
                <w:color w:val="000000" w:themeColor="text1"/>
                <w:sz w:val="18"/>
                <w:szCs w:val="24"/>
              </w:rPr>
              <w:t>:</w:t>
            </w:r>
          </w:p>
          <w:p w:rsidR="007B70B9" w:rsidRPr="00235DC5" w:rsidRDefault="007B70B9" w:rsidP="00235DC5">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 xml:space="preserve">- Budowa i remont, modernizacja placówek oświatowych, kulturalnych i rekreacyjno-sportowych </w:t>
            </w:r>
            <w:r w:rsidR="002E406E">
              <w:rPr>
                <w:rFonts w:asciiTheme="minorHAnsi" w:hAnsiTheme="minorHAnsi" w:cstheme="minorHAnsi"/>
                <w:bCs/>
                <w:color w:val="000000" w:themeColor="text1"/>
                <w:sz w:val="18"/>
                <w:szCs w:val="24"/>
              </w:rPr>
              <w:br/>
            </w:r>
            <w:r w:rsidRPr="00235DC5">
              <w:rPr>
                <w:rFonts w:asciiTheme="minorHAnsi" w:hAnsiTheme="minorHAnsi" w:cstheme="minorHAnsi"/>
                <w:bCs/>
                <w:color w:val="000000" w:themeColor="text1"/>
                <w:sz w:val="18"/>
                <w:szCs w:val="24"/>
              </w:rPr>
              <w:t>na terenie gminy Połaniec</w:t>
            </w:r>
            <w:r w:rsidR="001C052E">
              <w:rPr>
                <w:rFonts w:asciiTheme="minorHAnsi" w:hAnsiTheme="minorHAnsi" w:cstheme="minorHAnsi"/>
                <w:bCs/>
                <w:color w:val="000000" w:themeColor="text1"/>
                <w:sz w:val="18"/>
                <w:szCs w:val="24"/>
              </w:rPr>
              <w:t>.</w:t>
            </w:r>
          </w:p>
        </w:tc>
        <w:tc>
          <w:tcPr>
            <w:tcW w:w="665" w:type="pct"/>
            <w:vAlign w:val="center"/>
          </w:tcPr>
          <w:p w:rsidR="007B70B9" w:rsidRPr="00A0245D" w:rsidRDefault="007B70B9" w:rsidP="004B2D13">
            <w:pPr>
              <w:jc w:val="center"/>
              <w:rPr>
                <w:rFonts w:asciiTheme="minorHAnsi" w:hAnsiTheme="minorHAnsi" w:cstheme="minorHAnsi"/>
                <w:sz w:val="18"/>
                <w:szCs w:val="18"/>
              </w:rPr>
            </w:pPr>
            <w:r w:rsidRPr="00A0245D">
              <w:rPr>
                <w:rFonts w:asciiTheme="minorHAnsi" w:hAnsiTheme="minorHAnsi" w:cstheme="minorHAnsi"/>
                <w:sz w:val="18"/>
                <w:szCs w:val="18"/>
              </w:rPr>
              <w:t>Uwaga uwzględniona</w:t>
            </w:r>
            <w:r w:rsidRPr="00A0245D">
              <w:rPr>
                <w:rFonts w:asciiTheme="minorHAnsi" w:hAnsiTheme="minorHAnsi" w:cstheme="minorHAnsi"/>
                <w:sz w:val="18"/>
                <w:szCs w:val="18"/>
              </w:rPr>
              <w:br/>
            </w:r>
          </w:p>
        </w:tc>
      </w:tr>
      <w:tr w:rsidR="007B70B9" w:rsidRPr="00A0245D" w:rsidTr="00AF2994">
        <w:tc>
          <w:tcPr>
            <w:tcW w:w="237" w:type="pct"/>
            <w:vMerge/>
            <w:vAlign w:val="center"/>
          </w:tcPr>
          <w:p w:rsidR="007B70B9" w:rsidRDefault="007B70B9" w:rsidP="00A77EA8">
            <w:pPr>
              <w:jc w:val="center"/>
              <w:rPr>
                <w:rFonts w:asciiTheme="minorHAnsi" w:hAnsiTheme="minorHAnsi" w:cstheme="minorHAnsi"/>
                <w:sz w:val="18"/>
                <w:szCs w:val="18"/>
              </w:rPr>
            </w:pPr>
          </w:p>
        </w:tc>
        <w:tc>
          <w:tcPr>
            <w:tcW w:w="396" w:type="pct"/>
            <w:vMerge/>
            <w:vAlign w:val="center"/>
          </w:tcPr>
          <w:p w:rsidR="007B70B9" w:rsidRDefault="007B70B9" w:rsidP="008E0917">
            <w:pPr>
              <w:jc w:val="center"/>
              <w:rPr>
                <w:rFonts w:asciiTheme="minorHAnsi" w:hAnsiTheme="minorHAnsi" w:cstheme="minorHAnsi"/>
                <w:sz w:val="18"/>
                <w:szCs w:val="18"/>
              </w:rPr>
            </w:pPr>
          </w:p>
        </w:tc>
        <w:tc>
          <w:tcPr>
            <w:tcW w:w="871" w:type="pct"/>
          </w:tcPr>
          <w:p w:rsidR="007B70B9" w:rsidRPr="00235DC5" w:rsidRDefault="007B70B9" w:rsidP="00FC5D2E">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w:t>
            </w:r>
            <w:r w:rsidRPr="00235DC5">
              <w:rPr>
                <w:rFonts w:asciiTheme="minorHAnsi" w:hAnsiTheme="minorHAnsi" w:cstheme="minorHAnsi"/>
                <w:bCs/>
                <w:color w:val="000000" w:themeColor="text1"/>
                <w:sz w:val="18"/>
                <w:szCs w:val="24"/>
              </w:rPr>
              <w:lastRenderedPageBreak/>
              <w:t>Dolina Wisły – W nu</w:t>
            </w:r>
            <w:r w:rsidR="002E406E">
              <w:rPr>
                <w:rFonts w:asciiTheme="minorHAnsi" w:hAnsiTheme="minorHAnsi" w:cstheme="minorHAnsi"/>
                <w:bCs/>
                <w:color w:val="000000" w:themeColor="text1"/>
                <w:sz w:val="18"/>
                <w:szCs w:val="24"/>
              </w:rPr>
              <w:t>r</w:t>
            </w:r>
            <w:r w:rsidRPr="00235DC5">
              <w:rPr>
                <w:rFonts w:asciiTheme="minorHAnsi" w:hAnsiTheme="minorHAnsi" w:cstheme="minorHAnsi"/>
                <w:bCs/>
                <w:color w:val="000000" w:themeColor="text1"/>
                <w:sz w:val="18"/>
                <w:szCs w:val="24"/>
              </w:rPr>
              <w:t>cie historii</w:t>
            </w:r>
            <w:r>
              <w:rPr>
                <w:rFonts w:asciiTheme="minorHAnsi" w:hAnsiTheme="minorHAnsi" w:cstheme="minorHAnsi"/>
                <w:bCs/>
                <w:color w:val="000000" w:themeColor="text1"/>
                <w:sz w:val="18"/>
                <w:szCs w:val="24"/>
              </w:rPr>
              <w:t>, str. 54</w:t>
            </w:r>
          </w:p>
        </w:tc>
        <w:tc>
          <w:tcPr>
            <w:tcW w:w="2831" w:type="pct"/>
            <w:vAlign w:val="center"/>
          </w:tcPr>
          <w:p w:rsidR="007B70B9" w:rsidRPr="00235DC5" w:rsidRDefault="007B70B9" w:rsidP="0025513C">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lastRenderedPageBreak/>
              <w:t>Dodanie zadania do projektu strategicznego:</w:t>
            </w:r>
          </w:p>
          <w:p w:rsidR="007B70B9" w:rsidRPr="00235DC5" w:rsidRDefault="007B70B9" w:rsidP="00BA167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Dębowy park z okazji 40-lecia Elektrowni Połaniec.</w:t>
            </w:r>
          </w:p>
        </w:tc>
        <w:tc>
          <w:tcPr>
            <w:tcW w:w="665" w:type="pct"/>
            <w:vAlign w:val="center"/>
          </w:tcPr>
          <w:p w:rsidR="007B70B9" w:rsidRPr="00A0245D" w:rsidRDefault="007B70B9" w:rsidP="004B2D13">
            <w:pPr>
              <w:jc w:val="center"/>
              <w:rPr>
                <w:rFonts w:asciiTheme="minorHAnsi" w:hAnsiTheme="minorHAnsi" w:cstheme="minorHAnsi"/>
                <w:sz w:val="18"/>
                <w:szCs w:val="18"/>
              </w:rPr>
            </w:pPr>
            <w:r w:rsidRPr="00A0245D">
              <w:rPr>
                <w:rFonts w:asciiTheme="minorHAnsi" w:hAnsiTheme="minorHAnsi" w:cstheme="minorHAnsi"/>
                <w:sz w:val="18"/>
                <w:szCs w:val="18"/>
              </w:rPr>
              <w:t>Uwaga uwzględniona</w:t>
            </w:r>
            <w:r w:rsidRPr="00A0245D">
              <w:rPr>
                <w:rFonts w:asciiTheme="minorHAnsi" w:hAnsiTheme="minorHAnsi" w:cstheme="minorHAnsi"/>
                <w:sz w:val="18"/>
                <w:szCs w:val="18"/>
              </w:rPr>
              <w:br/>
            </w:r>
          </w:p>
        </w:tc>
      </w:tr>
    </w:tbl>
    <w:p w:rsidR="00524A88" w:rsidRDefault="00524A88"/>
    <w:p w:rsidR="00524A88" w:rsidRDefault="00524A88"/>
    <w:tbl>
      <w:tblPr>
        <w:tblStyle w:val="Tabela-Siatka"/>
        <w:tblW w:w="5000" w:type="pct"/>
        <w:tblLook w:val="04A0" w:firstRow="1" w:lastRow="0" w:firstColumn="1" w:lastColumn="0" w:noHBand="0" w:noVBand="1"/>
      </w:tblPr>
      <w:tblGrid>
        <w:gridCol w:w="662"/>
        <w:gridCol w:w="1112"/>
        <w:gridCol w:w="2437"/>
        <w:gridCol w:w="7922"/>
        <w:gridCol w:w="1861"/>
      </w:tblGrid>
      <w:tr w:rsidR="007B70B9" w:rsidRPr="00A0245D" w:rsidTr="00AF2994">
        <w:trPr>
          <w:trHeight w:val="2253"/>
        </w:trPr>
        <w:tc>
          <w:tcPr>
            <w:tcW w:w="237" w:type="pct"/>
            <w:vMerge w:val="restart"/>
            <w:vAlign w:val="center"/>
          </w:tcPr>
          <w:p w:rsidR="007B70B9" w:rsidRDefault="007B70B9" w:rsidP="00A77EA8">
            <w:pPr>
              <w:jc w:val="center"/>
              <w:rPr>
                <w:rFonts w:asciiTheme="minorHAnsi" w:hAnsiTheme="minorHAnsi" w:cstheme="minorHAnsi"/>
                <w:sz w:val="18"/>
                <w:szCs w:val="18"/>
              </w:rPr>
            </w:pPr>
            <w:r>
              <w:rPr>
                <w:rFonts w:asciiTheme="minorHAnsi" w:hAnsiTheme="minorHAnsi" w:cstheme="minorHAnsi"/>
                <w:sz w:val="18"/>
                <w:szCs w:val="18"/>
              </w:rPr>
              <w:t>3.</w:t>
            </w:r>
          </w:p>
        </w:tc>
        <w:tc>
          <w:tcPr>
            <w:tcW w:w="396" w:type="pct"/>
            <w:vMerge w:val="restart"/>
            <w:vAlign w:val="center"/>
          </w:tcPr>
          <w:p w:rsidR="007B70B9" w:rsidRDefault="007B70B9" w:rsidP="008E0917">
            <w:pPr>
              <w:jc w:val="center"/>
              <w:rPr>
                <w:rFonts w:asciiTheme="minorHAnsi" w:hAnsiTheme="minorHAnsi" w:cstheme="minorHAnsi"/>
                <w:sz w:val="18"/>
                <w:szCs w:val="18"/>
              </w:rPr>
            </w:pPr>
            <w:r>
              <w:rPr>
                <w:rFonts w:asciiTheme="minorHAnsi" w:hAnsiTheme="minorHAnsi" w:cstheme="minorHAnsi"/>
                <w:sz w:val="18"/>
                <w:szCs w:val="18"/>
              </w:rPr>
              <w:t>Mieszkaniec</w:t>
            </w:r>
          </w:p>
          <w:p w:rsidR="00495EC0" w:rsidRDefault="00AF2994" w:rsidP="00495EC0">
            <w:pPr>
              <w:jc w:val="center"/>
              <w:rPr>
                <w:rFonts w:asciiTheme="minorHAnsi" w:hAnsiTheme="minorHAnsi" w:cstheme="minorHAnsi"/>
                <w:sz w:val="18"/>
                <w:szCs w:val="18"/>
              </w:rPr>
            </w:pPr>
            <w:r>
              <w:rPr>
                <w:rFonts w:asciiTheme="minorHAnsi" w:hAnsiTheme="minorHAnsi" w:cstheme="minorHAnsi"/>
                <w:sz w:val="18"/>
                <w:szCs w:val="18"/>
              </w:rPr>
              <w:t>gminy</w:t>
            </w:r>
            <w:r w:rsidR="00495EC0">
              <w:rPr>
                <w:rFonts w:asciiTheme="minorHAnsi" w:hAnsiTheme="minorHAnsi" w:cstheme="minorHAnsi"/>
                <w:sz w:val="18"/>
                <w:szCs w:val="18"/>
              </w:rPr>
              <w:t xml:space="preserve"> Opatów</w:t>
            </w:r>
          </w:p>
        </w:tc>
        <w:tc>
          <w:tcPr>
            <w:tcW w:w="871" w:type="pct"/>
            <w:vAlign w:val="center"/>
          </w:tcPr>
          <w:p w:rsidR="007B70B9" w:rsidRPr="00631CC6" w:rsidRDefault="007B70B9" w:rsidP="0054769C">
            <w:pPr>
              <w:rPr>
                <w:rFonts w:asciiTheme="minorHAnsi" w:hAnsiTheme="minorHAnsi" w:cstheme="minorHAnsi"/>
                <w:bCs/>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w:t>
            </w:r>
            <w:r>
              <w:rPr>
                <w:rFonts w:asciiTheme="minorHAnsi" w:hAnsiTheme="minorHAnsi" w:cstheme="minorHAnsi"/>
                <w:bCs/>
                <w:sz w:val="18"/>
                <w:szCs w:val="18"/>
              </w:rPr>
              <w:t>Tabela 1|</w:t>
            </w:r>
            <w:r w:rsidRPr="00631CC6">
              <w:rPr>
                <w:rFonts w:asciiTheme="minorHAnsi" w:hAnsiTheme="minorHAnsi" w:cstheme="minorHAnsi"/>
                <w:bCs/>
                <w:sz w:val="18"/>
                <w:szCs w:val="18"/>
              </w:rPr>
              <w:t xml:space="preserve"> Baza projektów strategicznych gmin wchodzących w skład OSI Dolina Wisły</w:t>
            </w:r>
            <w:r>
              <w:rPr>
                <w:rFonts w:asciiTheme="minorHAnsi" w:hAnsiTheme="minorHAnsi" w:cstheme="minorHAnsi"/>
                <w:bCs/>
                <w:sz w:val="18"/>
                <w:szCs w:val="18"/>
              </w:rPr>
              <w:t>, str. 62</w:t>
            </w:r>
          </w:p>
          <w:p w:rsidR="007B70B9" w:rsidRPr="00631CC6" w:rsidRDefault="007B70B9" w:rsidP="0054769C">
            <w:pPr>
              <w:rPr>
                <w:rFonts w:asciiTheme="minorHAnsi" w:hAnsiTheme="minorHAnsi" w:cstheme="minorHAnsi"/>
                <w:bCs/>
                <w:color w:val="000000" w:themeColor="text1"/>
                <w:sz w:val="18"/>
                <w:szCs w:val="18"/>
              </w:rPr>
            </w:pPr>
          </w:p>
        </w:tc>
        <w:tc>
          <w:tcPr>
            <w:tcW w:w="2831" w:type="pct"/>
            <w:vAlign w:val="center"/>
          </w:tcPr>
          <w:p w:rsidR="007B70B9" w:rsidRPr="00631CC6" w:rsidRDefault="007B70B9" w:rsidP="00524A88">
            <w:pPr>
              <w:rPr>
                <w:rFonts w:asciiTheme="minorHAnsi" w:hAnsiTheme="minorHAnsi" w:cstheme="minorHAnsi"/>
                <w:bCs/>
                <w:sz w:val="18"/>
                <w:szCs w:val="18"/>
              </w:rPr>
            </w:pPr>
            <w:r w:rsidRPr="00631CC6">
              <w:rPr>
                <w:rFonts w:asciiTheme="minorHAnsi" w:hAnsiTheme="minorHAnsi" w:cstheme="minorHAnsi"/>
                <w:bCs/>
                <w:color w:val="000000" w:themeColor="text1"/>
                <w:sz w:val="18"/>
                <w:szCs w:val="18"/>
              </w:rPr>
              <w:t xml:space="preserve">Uszczegółowienie zadania </w:t>
            </w:r>
            <w:r w:rsidRPr="00631CC6">
              <w:rPr>
                <w:rFonts w:asciiTheme="minorHAnsi" w:hAnsiTheme="minorHAnsi" w:cstheme="minorHAnsi"/>
                <w:bCs/>
                <w:sz w:val="18"/>
                <w:szCs w:val="18"/>
              </w:rPr>
              <w:t xml:space="preserve">Szlak rowerowy z infrastrukturą; oznakowanie szlaków, oznakowanie obiektów </w:t>
            </w:r>
            <w:r w:rsidR="0025513C">
              <w:rPr>
                <w:rFonts w:asciiTheme="minorHAnsi" w:hAnsiTheme="minorHAnsi" w:cstheme="minorHAnsi"/>
                <w:bCs/>
                <w:sz w:val="18"/>
                <w:szCs w:val="18"/>
              </w:rPr>
              <w:br/>
            </w:r>
            <w:r w:rsidRPr="00631CC6">
              <w:rPr>
                <w:rFonts w:asciiTheme="minorHAnsi" w:hAnsiTheme="minorHAnsi" w:cstheme="minorHAnsi"/>
                <w:bCs/>
                <w:sz w:val="18"/>
                <w:szCs w:val="18"/>
              </w:rPr>
              <w:t>i atrakcji turystycznych, produktów turystycznych, budowa pola</w:t>
            </w:r>
            <w:r>
              <w:rPr>
                <w:rFonts w:asciiTheme="minorHAnsi" w:hAnsiTheme="minorHAnsi" w:cstheme="minorHAnsi"/>
                <w:bCs/>
                <w:sz w:val="18"/>
                <w:szCs w:val="18"/>
              </w:rPr>
              <w:t xml:space="preserve"> kempingowego w miejscowościach: </w:t>
            </w:r>
            <w:r w:rsidRPr="00631CC6">
              <w:rPr>
                <w:rFonts w:asciiTheme="minorHAnsi" w:hAnsiTheme="minorHAnsi" w:cstheme="minorHAnsi"/>
                <w:bCs/>
                <w:sz w:val="18"/>
                <w:szCs w:val="18"/>
              </w:rPr>
              <w:t>Zochcinek, Karwów:</w:t>
            </w:r>
          </w:p>
          <w:p w:rsidR="00D91A3D" w:rsidRDefault="007B70B9" w:rsidP="0025513C">
            <w:pPr>
              <w:rPr>
                <w:rFonts w:asciiTheme="minorHAnsi" w:hAnsiTheme="minorHAnsi" w:cstheme="minorHAnsi"/>
                <w:bCs/>
                <w:sz w:val="18"/>
                <w:szCs w:val="18"/>
              </w:rPr>
            </w:pPr>
            <w:r w:rsidRPr="00631CC6">
              <w:rPr>
                <w:rFonts w:asciiTheme="minorHAnsi" w:hAnsiTheme="minorHAnsi" w:cstheme="minorHAnsi"/>
                <w:bCs/>
                <w:sz w:val="18"/>
                <w:szCs w:val="18"/>
              </w:rPr>
              <w:t xml:space="preserve">- Szlaki turystyczne/rowerowe/piesze z infrastrukturą, w tym wykonanie MOR/MOP; oznakowanie oraz konserwacja istniejących szlaków turystycznych, oznakowanie obiektów i atrakcji turystycznych, wyposażenie w niezbędną małą architekturę, budowa i rozwój infrastruktury turystycznej pole camperowe-kempingowe Zochcinek, Karwów. Zagospodarowanie centrów miejscowości, terenów zielonych – w miejsca aktywności społecznej wypoczynku, aktywności dzieci - młodzieży (place zabaw, siłownie zewnętrzne, skateparki), promocja produktów turystycznych, dziedzictwa historycznego </w:t>
            </w:r>
            <w:r w:rsidR="0025513C">
              <w:rPr>
                <w:rFonts w:asciiTheme="minorHAnsi" w:hAnsiTheme="minorHAnsi" w:cstheme="minorHAnsi"/>
                <w:bCs/>
                <w:sz w:val="18"/>
                <w:szCs w:val="18"/>
              </w:rPr>
              <w:br/>
            </w:r>
            <w:r w:rsidRPr="00631CC6">
              <w:rPr>
                <w:rFonts w:asciiTheme="minorHAnsi" w:hAnsiTheme="minorHAnsi" w:cstheme="minorHAnsi"/>
                <w:bCs/>
                <w:sz w:val="18"/>
                <w:szCs w:val="18"/>
              </w:rPr>
              <w:t>i produktów regio</w:t>
            </w:r>
            <w:r w:rsidR="00524A88">
              <w:rPr>
                <w:rFonts w:asciiTheme="minorHAnsi" w:hAnsiTheme="minorHAnsi" w:cstheme="minorHAnsi"/>
                <w:bCs/>
                <w:sz w:val="18"/>
                <w:szCs w:val="18"/>
              </w:rPr>
              <w:t xml:space="preserve">nalnych. </w:t>
            </w:r>
          </w:p>
          <w:p w:rsidR="007B70B9" w:rsidRPr="00524A88" w:rsidRDefault="00524A88" w:rsidP="0025513C">
            <w:pPr>
              <w:rPr>
                <w:rFonts w:asciiTheme="minorHAnsi" w:hAnsiTheme="minorHAnsi" w:cstheme="minorHAnsi"/>
                <w:bCs/>
                <w:sz w:val="18"/>
                <w:szCs w:val="18"/>
              </w:rPr>
            </w:pPr>
            <w:r>
              <w:rPr>
                <w:rFonts w:asciiTheme="minorHAnsi" w:hAnsiTheme="minorHAnsi" w:cstheme="minorHAnsi"/>
                <w:bCs/>
                <w:sz w:val="18"/>
                <w:szCs w:val="18"/>
              </w:rPr>
              <w:t>Wartość: 900 000,00 zł</w:t>
            </w:r>
            <w:r w:rsidR="001C052E">
              <w:rPr>
                <w:rFonts w:asciiTheme="minorHAnsi" w:hAnsiTheme="minorHAnsi" w:cstheme="minorHAnsi"/>
                <w:bCs/>
                <w:sz w:val="18"/>
                <w:szCs w:val="18"/>
              </w:rPr>
              <w:t>.</w:t>
            </w:r>
          </w:p>
        </w:tc>
        <w:tc>
          <w:tcPr>
            <w:tcW w:w="665" w:type="pct"/>
            <w:vAlign w:val="center"/>
          </w:tcPr>
          <w:p w:rsidR="007B70B9" w:rsidRPr="00A0245D" w:rsidRDefault="00524A88" w:rsidP="00524A88">
            <w:pPr>
              <w:jc w:val="center"/>
              <w:rPr>
                <w:rFonts w:asciiTheme="minorHAnsi" w:hAnsiTheme="minorHAnsi" w:cstheme="minorHAnsi"/>
                <w:sz w:val="18"/>
                <w:szCs w:val="18"/>
              </w:rPr>
            </w:pPr>
            <w:r>
              <w:rPr>
                <w:rFonts w:asciiTheme="minorHAnsi" w:hAnsiTheme="minorHAnsi" w:cstheme="minorHAnsi"/>
                <w:sz w:val="18"/>
                <w:szCs w:val="18"/>
              </w:rPr>
              <w:t>Uwaga uwzględniona</w:t>
            </w:r>
            <w:r>
              <w:rPr>
                <w:rFonts w:asciiTheme="minorHAnsi" w:hAnsiTheme="minorHAnsi" w:cstheme="minorHAnsi"/>
                <w:sz w:val="18"/>
                <w:szCs w:val="18"/>
              </w:rPr>
              <w:br/>
            </w:r>
          </w:p>
        </w:tc>
      </w:tr>
      <w:tr w:rsidR="00524A88" w:rsidRPr="00A0245D" w:rsidTr="00AF2994">
        <w:trPr>
          <w:trHeight w:val="1238"/>
        </w:trPr>
        <w:tc>
          <w:tcPr>
            <w:tcW w:w="237" w:type="pct"/>
            <w:vMerge/>
            <w:vAlign w:val="center"/>
          </w:tcPr>
          <w:p w:rsidR="00524A88" w:rsidRDefault="00524A88" w:rsidP="00A77EA8">
            <w:pPr>
              <w:jc w:val="center"/>
              <w:rPr>
                <w:rFonts w:asciiTheme="minorHAnsi" w:hAnsiTheme="minorHAnsi" w:cstheme="minorHAnsi"/>
                <w:sz w:val="18"/>
                <w:szCs w:val="18"/>
              </w:rPr>
            </w:pPr>
          </w:p>
        </w:tc>
        <w:tc>
          <w:tcPr>
            <w:tcW w:w="396" w:type="pct"/>
            <w:vMerge/>
            <w:vAlign w:val="center"/>
          </w:tcPr>
          <w:p w:rsidR="00524A88" w:rsidRDefault="00524A88" w:rsidP="008E0917">
            <w:pPr>
              <w:jc w:val="center"/>
              <w:rPr>
                <w:rFonts w:asciiTheme="minorHAnsi" w:hAnsiTheme="minorHAnsi" w:cstheme="minorHAnsi"/>
                <w:sz w:val="18"/>
                <w:szCs w:val="18"/>
              </w:rPr>
            </w:pPr>
          </w:p>
        </w:tc>
        <w:tc>
          <w:tcPr>
            <w:tcW w:w="871" w:type="pct"/>
          </w:tcPr>
          <w:p w:rsidR="00524A88" w:rsidRPr="00524A88" w:rsidRDefault="00524A88" w:rsidP="002F34EC">
            <w:pPr>
              <w:rPr>
                <w:rFonts w:asciiTheme="minorHAnsi" w:hAnsiTheme="minorHAnsi" w:cstheme="minorHAnsi"/>
                <w:bCs/>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w:t>
            </w:r>
            <w:r>
              <w:rPr>
                <w:rFonts w:asciiTheme="minorHAnsi" w:hAnsiTheme="minorHAnsi" w:cstheme="minorHAnsi"/>
                <w:bCs/>
                <w:sz w:val="18"/>
                <w:szCs w:val="18"/>
              </w:rPr>
              <w:t>Tabela 1|</w:t>
            </w:r>
            <w:r w:rsidRPr="00631CC6">
              <w:rPr>
                <w:rFonts w:asciiTheme="minorHAnsi" w:hAnsiTheme="minorHAnsi" w:cstheme="minorHAnsi"/>
                <w:bCs/>
                <w:sz w:val="18"/>
                <w:szCs w:val="18"/>
              </w:rPr>
              <w:t xml:space="preserve"> Baza projektów strategicznych gmin wchodzących w skład OSI Dolina Wisły</w:t>
            </w:r>
            <w:r>
              <w:rPr>
                <w:rFonts w:asciiTheme="minorHAnsi" w:hAnsiTheme="minorHAnsi" w:cstheme="minorHAnsi"/>
                <w:bCs/>
                <w:sz w:val="18"/>
                <w:szCs w:val="18"/>
              </w:rPr>
              <w:t>, str. 62</w:t>
            </w:r>
          </w:p>
        </w:tc>
        <w:tc>
          <w:tcPr>
            <w:tcW w:w="2831" w:type="pct"/>
            <w:vAlign w:val="center"/>
          </w:tcPr>
          <w:p w:rsidR="00524A88" w:rsidRPr="00631CC6" w:rsidRDefault="00524A88" w:rsidP="0025513C">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w:t>
            </w:r>
          </w:p>
          <w:p w:rsidR="00524A88" w:rsidRPr="00631CC6" w:rsidRDefault="00524A88" w:rsidP="00631CC6">
            <w:pPr>
              <w:rPr>
                <w:rFonts w:asciiTheme="minorHAnsi" w:hAnsiTheme="minorHAnsi" w:cstheme="minorHAnsi"/>
                <w:bCs/>
                <w:sz w:val="18"/>
                <w:szCs w:val="18"/>
              </w:rPr>
            </w:pPr>
            <w:r>
              <w:rPr>
                <w:rStyle w:val="markedcontent"/>
                <w:rFonts w:asciiTheme="minorHAnsi" w:hAnsiTheme="minorHAnsi" w:cstheme="minorHAnsi"/>
                <w:sz w:val="18"/>
                <w:szCs w:val="18"/>
              </w:rPr>
              <w:t xml:space="preserve">- </w:t>
            </w:r>
            <w:r w:rsidRPr="00631CC6">
              <w:rPr>
                <w:rStyle w:val="markedcontent"/>
                <w:rFonts w:asciiTheme="minorHAnsi" w:hAnsiTheme="minorHAnsi" w:cstheme="minorHAnsi"/>
                <w:sz w:val="18"/>
                <w:szCs w:val="18"/>
              </w:rPr>
              <w:t>Modernizacja j oraz  zagospodarowanie zbiorników wodnych w Zochcinku, Podolu o</w:t>
            </w:r>
            <w:r w:rsidR="002E406E">
              <w:rPr>
                <w:rFonts w:asciiTheme="minorHAnsi" w:hAnsiTheme="minorHAnsi" w:cstheme="minorHAnsi"/>
                <w:bCs/>
                <w:sz w:val="18"/>
                <w:szCs w:val="18"/>
              </w:rPr>
              <w:t xml:space="preserve">raz </w:t>
            </w:r>
            <w:r w:rsidRPr="00631CC6">
              <w:rPr>
                <w:rFonts w:asciiTheme="minorHAnsi" w:hAnsiTheme="minorHAnsi" w:cstheme="minorHAnsi"/>
                <w:bCs/>
                <w:sz w:val="18"/>
                <w:szCs w:val="18"/>
              </w:rPr>
              <w:t>zagospodarowanie  terenu po byłym kamieniołomie w Podolu</w:t>
            </w:r>
          </w:p>
          <w:p w:rsidR="00524A88" w:rsidRPr="00524A88" w:rsidRDefault="0025513C" w:rsidP="00524A88">
            <w:pPr>
              <w:rPr>
                <w:rFonts w:asciiTheme="minorHAnsi" w:hAnsiTheme="minorHAnsi" w:cstheme="minorHAnsi"/>
                <w:bCs/>
                <w:sz w:val="18"/>
                <w:szCs w:val="18"/>
              </w:rPr>
            </w:pPr>
            <w:r>
              <w:rPr>
                <w:rFonts w:asciiTheme="minorHAnsi" w:hAnsiTheme="minorHAnsi" w:cstheme="minorHAnsi"/>
                <w:bCs/>
                <w:sz w:val="18"/>
                <w:szCs w:val="18"/>
              </w:rPr>
              <w:t>Wartość</w:t>
            </w:r>
            <w:r w:rsidR="00524A88">
              <w:rPr>
                <w:rFonts w:asciiTheme="minorHAnsi" w:hAnsiTheme="minorHAnsi" w:cstheme="minorHAnsi"/>
                <w:bCs/>
                <w:sz w:val="18"/>
                <w:szCs w:val="18"/>
              </w:rPr>
              <w:t>:</w:t>
            </w:r>
            <w:r>
              <w:rPr>
                <w:rFonts w:asciiTheme="minorHAnsi" w:hAnsiTheme="minorHAnsi" w:cstheme="minorHAnsi"/>
                <w:bCs/>
                <w:sz w:val="18"/>
                <w:szCs w:val="18"/>
              </w:rPr>
              <w:t xml:space="preserve"> </w:t>
            </w:r>
            <w:r w:rsidR="00524A88">
              <w:rPr>
                <w:rFonts w:asciiTheme="minorHAnsi" w:hAnsiTheme="minorHAnsi" w:cstheme="minorHAnsi"/>
                <w:bCs/>
                <w:sz w:val="18"/>
                <w:szCs w:val="18"/>
              </w:rPr>
              <w:t>300 000,00</w:t>
            </w:r>
            <w:r>
              <w:rPr>
                <w:rFonts w:asciiTheme="minorHAnsi" w:hAnsiTheme="minorHAnsi" w:cstheme="minorHAnsi"/>
                <w:bCs/>
                <w:sz w:val="18"/>
                <w:szCs w:val="18"/>
              </w:rPr>
              <w:t xml:space="preserve"> zł</w:t>
            </w:r>
            <w:r w:rsidR="001C052E">
              <w:rPr>
                <w:rFonts w:asciiTheme="minorHAnsi" w:hAnsiTheme="minorHAnsi" w:cstheme="minorHAnsi"/>
                <w:bCs/>
                <w:sz w:val="18"/>
                <w:szCs w:val="18"/>
              </w:rPr>
              <w:t>.</w:t>
            </w:r>
          </w:p>
        </w:tc>
        <w:tc>
          <w:tcPr>
            <w:tcW w:w="665"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524A88" w:rsidRPr="00A0245D" w:rsidTr="00AF2994">
        <w:trPr>
          <w:trHeight w:val="942"/>
        </w:trPr>
        <w:tc>
          <w:tcPr>
            <w:tcW w:w="237" w:type="pct"/>
            <w:vMerge/>
            <w:vAlign w:val="center"/>
          </w:tcPr>
          <w:p w:rsidR="00524A88" w:rsidRDefault="00524A88" w:rsidP="00A77EA8">
            <w:pPr>
              <w:jc w:val="center"/>
              <w:rPr>
                <w:rFonts w:asciiTheme="minorHAnsi" w:hAnsiTheme="minorHAnsi" w:cstheme="minorHAnsi"/>
                <w:sz w:val="18"/>
                <w:szCs w:val="18"/>
              </w:rPr>
            </w:pPr>
          </w:p>
        </w:tc>
        <w:tc>
          <w:tcPr>
            <w:tcW w:w="396" w:type="pct"/>
            <w:vMerge/>
            <w:vAlign w:val="center"/>
          </w:tcPr>
          <w:p w:rsidR="00524A88" w:rsidRDefault="00524A88" w:rsidP="008E0917">
            <w:pPr>
              <w:jc w:val="center"/>
              <w:rPr>
                <w:rFonts w:asciiTheme="minorHAnsi" w:hAnsiTheme="minorHAnsi" w:cstheme="minorHAnsi"/>
                <w:sz w:val="18"/>
                <w:szCs w:val="18"/>
              </w:rPr>
            </w:pPr>
          </w:p>
        </w:tc>
        <w:tc>
          <w:tcPr>
            <w:tcW w:w="871" w:type="pct"/>
          </w:tcPr>
          <w:p w:rsidR="00524A88" w:rsidRPr="00631CC6" w:rsidRDefault="00524A88" w:rsidP="002F34EC">
            <w:pPr>
              <w:rPr>
                <w:rFonts w:asciiTheme="minorHAnsi" w:hAnsiTheme="minorHAnsi" w:cstheme="minorHAnsi"/>
                <w:bCs/>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w:t>
            </w:r>
            <w:r>
              <w:rPr>
                <w:rFonts w:asciiTheme="minorHAnsi" w:hAnsiTheme="minorHAnsi" w:cstheme="minorHAnsi"/>
                <w:bCs/>
                <w:sz w:val="18"/>
                <w:szCs w:val="18"/>
              </w:rPr>
              <w:t>Tabela 1|</w:t>
            </w:r>
            <w:r w:rsidRPr="00631CC6">
              <w:rPr>
                <w:rFonts w:asciiTheme="minorHAnsi" w:hAnsiTheme="minorHAnsi" w:cstheme="minorHAnsi"/>
                <w:bCs/>
                <w:sz w:val="18"/>
                <w:szCs w:val="18"/>
              </w:rPr>
              <w:t xml:space="preserve"> Baza projektów strategicznych gmin wchodzących w skład OSI Dolina Wisły</w:t>
            </w:r>
            <w:r>
              <w:rPr>
                <w:rFonts w:asciiTheme="minorHAnsi" w:hAnsiTheme="minorHAnsi" w:cstheme="minorHAnsi"/>
                <w:bCs/>
                <w:sz w:val="18"/>
                <w:szCs w:val="18"/>
              </w:rPr>
              <w:t>, str. 62</w:t>
            </w:r>
          </w:p>
        </w:tc>
        <w:tc>
          <w:tcPr>
            <w:tcW w:w="2831" w:type="pct"/>
            <w:vAlign w:val="center"/>
          </w:tcPr>
          <w:p w:rsidR="00524A88" w:rsidRPr="00631CC6" w:rsidRDefault="00524A88" w:rsidP="0025513C">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w:t>
            </w:r>
          </w:p>
          <w:p w:rsidR="00524A88" w:rsidRPr="00631CC6" w:rsidRDefault="00524A88" w:rsidP="00631CC6">
            <w:pPr>
              <w:rPr>
                <w:rStyle w:val="markedcontent"/>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Renowacja i zagospodarowanie Bramy Wars</w:t>
            </w:r>
            <w:r w:rsidR="002E406E">
              <w:rPr>
                <w:rStyle w:val="markedcontent"/>
                <w:rFonts w:asciiTheme="minorHAnsi" w:hAnsiTheme="minorHAnsi" w:cstheme="minorHAnsi"/>
                <w:color w:val="000000" w:themeColor="text1"/>
                <w:sz w:val="18"/>
                <w:szCs w:val="18"/>
              </w:rPr>
              <w:t>zawskiej oraz jej otoczenia.</w:t>
            </w:r>
          </w:p>
          <w:p w:rsidR="00524A88" w:rsidRPr="00631CC6" w:rsidRDefault="0025513C" w:rsidP="00631CC6">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Wartość</w:t>
            </w:r>
            <w:r w:rsidR="00524A88" w:rsidRPr="00631CC6">
              <w:rPr>
                <w:rFonts w:asciiTheme="minorHAnsi" w:hAnsiTheme="minorHAnsi" w:cstheme="minorHAnsi"/>
                <w:bCs/>
                <w:color w:val="000000" w:themeColor="text1"/>
                <w:sz w:val="18"/>
                <w:szCs w:val="18"/>
              </w:rPr>
              <w:t>:</w:t>
            </w:r>
            <w:r>
              <w:rPr>
                <w:rFonts w:asciiTheme="minorHAnsi" w:hAnsiTheme="minorHAnsi" w:cstheme="minorHAnsi"/>
                <w:bCs/>
                <w:color w:val="000000" w:themeColor="text1"/>
                <w:sz w:val="18"/>
                <w:szCs w:val="18"/>
              </w:rPr>
              <w:t xml:space="preserve"> </w:t>
            </w:r>
            <w:r w:rsidR="00524A88" w:rsidRPr="00631CC6">
              <w:rPr>
                <w:rFonts w:asciiTheme="minorHAnsi" w:hAnsiTheme="minorHAnsi" w:cstheme="minorHAnsi"/>
                <w:bCs/>
                <w:color w:val="000000" w:themeColor="text1"/>
                <w:sz w:val="18"/>
                <w:szCs w:val="18"/>
              </w:rPr>
              <w:t>200 000,00</w:t>
            </w:r>
            <w:r>
              <w:rPr>
                <w:rFonts w:asciiTheme="minorHAnsi" w:hAnsiTheme="minorHAnsi" w:cstheme="minorHAnsi"/>
                <w:bCs/>
                <w:color w:val="000000" w:themeColor="text1"/>
                <w:sz w:val="18"/>
                <w:szCs w:val="18"/>
              </w:rPr>
              <w:t xml:space="preserve"> zł</w:t>
            </w:r>
            <w:r w:rsidR="001C052E">
              <w:rPr>
                <w:rFonts w:asciiTheme="minorHAnsi" w:hAnsiTheme="minorHAnsi" w:cstheme="minorHAnsi"/>
                <w:bCs/>
                <w:color w:val="000000" w:themeColor="text1"/>
                <w:sz w:val="18"/>
                <w:szCs w:val="18"/>
              </w:rPr>
              <w:t>.</w:t>
            </w:r>
          </w:p>
        </w:tc>
        <w:tc>
          <w:tcPr>
            <w:tcW w:w="665"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524A88" w:rsidRPr="00A0245D" w:rsidTr="00AF2994">
        <w:tc>
          <w:tcPr>
            <w:tcW w:w="237" w:type="pct"/>
            <w:vMerge/>
            <w:vAlign w:val="center"/>
          </w:tcPr>
          <w:p w:rsidR="00524A88" w:rsidRDefault="00524A88" w:rsidP="00A77EA8">
            <w:pPr>
              <w:jc w:val="center"/>
              <w:rPr>
                <w:rFonts w:asciiTheme="minorHAnsi" w:hAnsiTheme="minorHAnsi" w:cstheme="minorHAnsi"/>
                <w:sz w:val="18"/>
                <w:szCs w:val="18"/>
              </w:rPr>
            </w:pPr>
          </w:p>
        </w:tc>
        <w:tc>
          <w:tcPr>
            <w:tcW w:w="396" w:type="pct"/>
            <w:vMerge/>
            <w:vAlign w:val="center"/>
          </w:tcPr>
          <w:p w:rsidR="00524A88" w:rsidRDefault="00524A88" w:rsidP="008E0917">
            <w:pPr>
              <w:jc w:val="center"/>
              <w:rPr>
                <w:rFonts w:asciiTheme="minorHAnsi" w:hAnsiTheme="minorHAnsi" w:cstheme="minorHAnsi"/>
                <w:sz w:val="18"/>
                <w:szCs w:val="18"/>
              </w:rPr>
            </w:pPr>
          </w:p>
        </w:tc>
        <w:tc>
          <w:tcPr>
            <w:tcW w:w="871" w:type="pct"/>
          </w:tcPr>
          <w:p w:rsidR="00524A88" w:rsidRPr="00631CC6" w:rsidRDefault="00524A88" w:rsidP="00FC5D2E">
            <w:pPr>
              <w:rPr>
                <w:rFonts w:asciiTheme="minorHAnsi" w:hAnsiTheme="minorHAnsi" w:cstheme="minorHAnsi"/>
                <w:bCs/>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w:t>
            </w:r>
            <w:r w:rsidRPr="00631CC6">
              <w:rPr>
                <w:rFonts w:asciiTheme="minorHAnsi" w:hAnsiTheme="minorHAnsi" w:cstheme="minorHAnsi"/>
                <w:bCs/>
                <w:sz w:val="18"/>
                <w:szCs w:val="18"/>
              </w:rPr>
              <w:t>Tabela 1</w:t>
            </w:r>
            <w:r>
              <w:rPr>
                <w:rFonts w:asciiTheme="minorHAnsi" w:hAnsiTheme="minorHAnsi" w:cstheme="minorHAnsi"/>
                <w:bCs/>
                <w:sz w:val="18"/>
                <w:szCs w:val="18"/>
              </w:rPr>
              <w:t>|</w:t>
            </w:r>
            <w:r w:rsidRPr="00631CC6">
              <w:rPr>
                <w:rFonts w:asciiTheme="minorHAnsi" w:hAnsiTheme="minorHAnsi" w:cstheme="minorHAnsi"/>
                <w:bCs/>
                <w:sz w:val="18"/>
                <w:szCs w:val="18"/>
              </w:rPr>
              <w:t xml:space="preserve"> Baza projektów strategicznych gmin wchodzących w skład OSI Dolina Wisły</w:t>
            </w:r>
            <w:r>
              <w:rPr>
                <w:rFonts w:asciiTheme="minorHAnsi" w:hAnsiTheme="minorHAnsi" w:cstheme="minorHAnsi"/>
                <w:bCs/>
                <w:sz w:val="18"/>
                <w:szCs w:val="18"/>
              </w:rPr>
              <w:t>, str. 62</w:t>
            </w:r>
          </w:p>
        </w:tc>
        <w:tc>
          <w:tcPr>
            <w:tcW w:w="2831" w:type="pct"/>
            <w:vAlign w:val="center"/>
          </w:tcPr>
          <w:p w:rsidR="00524A88" w:rsidRPr="00631CC6" w:rsidRDefault="00524A88" w:rsidP="0025513C">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w:t>
            </w:r>
          </w:p>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Zagospodarowanie terenu przy basenie o infrastrukturę turystyczno-sportowo-rekreacyjną</w:t>
            </w:r>
          </w:p>
          <w:p w:rsidR="00524A88" w:rsidRPr="00631CC6" w:rsidRDefault="00524A88" w:rsidP="0025513C">
            <w:pPr>
              <w:rPr>
                <w:rFonts w:asciiTheme="minorHAnsi" w:hAnsiTheme="minorHAnsi" w:cstheme="minorHAnsi"/>
                <w:bCs/>
                <w:color w:val="8E8E94" w:themeColor="text2" w:themeTint="99"/>
                <w:sz w:val="18"/>
                <w:szCs w:val="18"/>
              </w:rPr>
            </w:pPr>
            <w:r w:rsidRPr="00631CC6">
              <w:rPr>
                <w:rFonts w:asciiTheme="minorHAnsi" w:hAnsiTheme="minorHAnsi" w:cstheme="minorHAnsi"/>
                <w:bCs/>
                <w:color w:val="000000" w:themeColor="text1"/>
                <w:sz w:val="18"/>
                <w:szCs w:val="18"/>
              </w:rPr>
              <w:t>Wartoś</w:t>
            </w:r>
            <w:r w:rsidR="0025513C">
              <w:rPr>
                <w:rFonts w:asciiTheme="minorHAnsi" w:hAnsiTheme="minorHAnsi" w:cstheme="minorHAnsi"/>
                <w:bCs/>
                <w:color w:val="000000" w:themeColor="text1"/>
                <w:sz w:val="18"/>
                <w:szCs w:val="18"/>
              </w:rPr>
              <w:t>ć</w:t>
            </w:r>
            <w:r w:rsidRPr="00631CC6">
              <w:rPr>
                <w:rFonts w:asciiTheme="minorHAnsi" w:hAnsiTheme="minorHAnsi" w:cstheme="minorHAnsi"/>
                <w:bCs/>
                <w:color w:val="000000" w:themeColor="text1"/>
                <w:sz w:val="18"/>
                <w:szCs w:val="18"/>
              </w:rPr>
              <w:t>:</w:t>
            </w:r>
            <w:r w:rsidR="0025513C">
              <w:rPr>
                <w:rFonts w:asciiTheme="minorHAnsi" w:hAnsiTheme="minorHAnsi" w:cstheme="minorHAnsi"/>
                <w:bCs/>
                <w:color w:val="000000" w:themeColor="text1"/>
                <w:sz w:val="18"/>
                <w:szCs w:val="18"/>
              </w:rPr>
              <w:t xml:space="preserve"> </w:t>
            </w:r>
            <w:r w:rsidRPr="00631CC6">
              <w:rPr>
                <w:rFonts w:asciiTheme="minorHAnsi" w:hAnsiTheme="minorHAnsi" w:cstheme="minorHAnsi"/>
                <w:bCs/>
                <w:color w:val="000000" w:themeColor="text1"/>
                <w:sz w:val="18"/>
                <w:szCs w:val="18"/>
              </w:rPr>
              <w:t>200 000,00</w:t>
            </w:r>
            <w:r w:rsidR="0025513C">
              <w:rPr>
                <w:rFonts w:asciiTheme="minorHAnsi" w:hAnsiTheme="minorHAnsi" w:cstheme="minorHAnsi"/>
                <w:bCs/>
                <w:color w:val="000000" w:themeColor="text1"/>
                <w:sz w:val="18"/>
                <w:szCs w:val="18"/>
              </w:rPr>
              <w:t xml:space="preserve"> zł</w:t>
            </w:r>
            <w:r w:rsidR="001C052E">
              <w:rPr>
                <w:rFonts w:asciiTheme="minorHAnsi" w:hAnsiTheme="minorHAnsi" w:cstheme="minorHAnsi"/>
                <w:bCs/>
                <w:color w:val="000000" w:themeColor="text1"/>
                <w:sz w:val="18"/>
                <w:szCs w:val="18"/>
              </w:rPr>
              <w:t>.</w:t>
            </w:r>
          </w:p>
        </w:tc>
        <w:tc>
          <w:tcPr>
            <w:tcW w:w="665"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524A88" w:rsidRPr="00A0245D" w:rsidTr="00AF2994">
        <w:tc>
          <w:tcPr>
            <w:tcW w:w="237" w:type="pct"/>
            <w:vMerge/>
            <w:vAlign w:val="center"/>
          </w:tcPr>
          <w:p w:rsidR="00524A88" w:rsidRDefault="00524A88" w:rsidP="00A77EA8">
            <w:pPr>
              <w:jc w:val="center"/>
              <w:rPr>
                <w:rFonts w:asciiTheme="minorHAnsi" w:hAnsiTheme="minorHAnsi" w:cstheme="minorHAnsi"/>
                <w:sz w:val="18"/>
                <w:szCs w:val="18"/>
              </w:rPr>
            </w:pPr>
          </w:p>
        </w:tc>
        <w:tc>
          <w:tcPr>
            <w:tcW w:w="396" w:type="pct"/>
            <w:vMerge/>
            <w:vAlign w:val="center"/>
          </w:tcPr>
          <w:p w:rsidR="00524A88" w:rsidRDefault="00524A88" w:rsidP="008E0917">
            <w:pPr>
              <w:jc w:val="center"/>
              <w:rPr>
                <w:rFonts w:asciiTheme="minorHAnsi" w:hAnsiTheme="minorHAnsi" w:cstheme="minorHAnsi"/>
                <w:sz w:val="18"/>
                <w:szCs w:val="18"/>
              </w:rPr>
            </w:pPr>
          </w:p>
        </w:tc>
        <w:tc>
          <w:tcPr>
            <w:tcW w:w="871" w:type="pct"/>
          </w:tcPr>
          <w:p w:rsidR="00524A88" w:rsidRPr="00631CC6" w:rsidRDefault="00524A88" w:rsidP="00FC5D2E">
            <w:pPr>
              <w:rPr>
                <w:rFonts w:asciiTheme="minorHAnsi" w:hAnsiTheme="minorHAnsi" w:cstheme="minorHAnsi"/>
                <w:bCs/>
                <w:color w:val="000000" w:themeColor="text1"/>
                <w:sz w:val="18"/>
                <w:szCs w:val="18"/>
              </w:rPr>
            </w:pPr>
            <w:r>
              <w:rPr>
                <w:rFonts w:asciiTheme="minorHAnsi" w:hAnsiTheme="minorHAnsi" w:cstheme="minorHAnsi"/>
                <w:bCs/>
                <w:sz w:val="18"/>
                <w:szCs w:val="18"/>
              </w:rPr>
              <w:t>Rozdział Wnioski z diagnozy strategicznej, str.</w:t>
            </w:r>
            <w:r w:rsidRPr="00631CC6">
              <w:rPr>
                <w:rFonts w:asciiTheme="minorHAnsi" w:hAnsiTheme="minorHAnsi" w:cstheme="minorHAnsi"/>
                <w:bCs/>
                <w:sz w:val="18"/>
                <w:szCs w:val="18"/>
              </w:rPr>
              <w:t xml:space="preserve"> 23</w:t>
            </w:r>
          </w:p>
        </w:tc>
        <w:tc>
          <w:tcPr>
            <w:tcW w:w="2831" w:type="pct"/>
            <w:vAlign w:val="center"/>
          </w:tcPr>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Rzeczywista długość trasy podziemnej w Opatowie – 500 m</w:t>
            </w:r>
            <w:r w:rsidR="001C052E">
              <w:rPr>
                <w:rFonts w:asciiTheme="minorHAnsi" w:hAnsiTheme="minorHAnsi" w:cstheme="minorHAnsi"/>
                <w:bCs/>
                <w:color w:val="000000" w:themeColor="text1"/>
                <w:sz w:val="18"/>
                <w:szCs w:val="18"/>
              </w:rPr>
              <w:t>.</w:t>
            </w:r>
          </w:p>
        </w:tc>
        <w:tc>
          <w:tcPr>
            <w:tcW w:w="665"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524A88" w:rsidRPr="00A0245D" w:rsidTr="00AF2994">
        <w:tc>
          <w:tcPr>
            <w:tcW w:w="237" w:type="pct"/>
            <w:vMerge/>
            <w:vAlign w:val="center"/>
          </w:tcPr>
          <w:p w:rsidR="00524A88" w:rsidRDefault="00524A88" w:rsidP="00A77EA8">
            <w:pPr>
              <w:jc w:val="center"/>
              <w:rPr>
                <w:rFonts w:asciiTheme="minorHAnsi" w:hAnsiTheme="minorHAnsi" w:cstheme="minorHAnsi"/>
                <w:sz w:val="18"/>
                <w:szCs w:val="18"/>
              </w:rPr>
            </w:pPr>
          </w:p>
        </w:tc>
        <w:tc>
          <w:tcPr>
            <w:tcW w:w="396" w:type="pct"/>
            <w:vMerge/>
            <w:vAlign w:val="center"/>
          </w:tcPr>
          <w:p w:rsidR="00524A88" w:rsidRDefault="00524A88" w:rsidP="008E0917">
            <w:pPr>
              <w:jc w:val="center"/>
              <w:rPr>
                <w:rFonts w:asciiTheme="minorHAnsi" w:hAnsiTheme="minorHAnsi" w:cstheme="minorHAnsi"/>
                <w:sz w:val="18"/>
                <w:szCs w:val="18"/>
              </w:rPr>
            </w:pPr>
          </w:p>
        </w:tc>
        <w:tc>
          <w:tcPr>
            <w:tcW w:w="871" w:type="pct"/>
          </w:tcPr>
          <w:p w:rsidR="00524A88" w:rsidRPr="00631CC6" w:rsidRDefault="00524A88" w:rsidP="002F34EC">
            <w:pPr>
              <w:rPr>
                <w:rFonts w:asciiTheme="minorHAnsi" w:hAnsiTheme="minorHAnsi" w:cstheme="minorHAnsi"/>
                <w:bCs/>
                <w:color w:val="000000" w:themeColor="text1"/>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t>
            </w:r>
            <w:r w:rsidRPr="00235DC5">
              <w:rPr>
                <w:rFonts w:asciiTheme="minorHAnsi" w:hAnsiTheme="minorHAnsi" w:cstheme="minorHAnsi"/>
                <w:bCs/>
                <w:color w:val="000000" w:themeColor="text1"/>
                <w:sz w:val="18"/>
                <w:szCs w:val="24"/>
              </w:rPr>
              <w:lastRenderedPageBreak/>
              <w:t xml:space="preserve">wskazane do realizacji przez gminy wchodzące w skład </w:t>
            </w:r>
            <w:r>
              <w:rPr>
                <w:rFonts w:asciiTheme="minorHAnsi" w:hAnsiTheme="minorHAnsi" w:cstheme="minorHAnsi"/>
                <w:bCs/>
                <w:color w:val="000000" w:themeColor="text1"/>
                <w:sz w:val="18"/>
                <w:szCs w:val="24"/>
              </w:rPr>
              <w:t>OSI Dolina Wisły, str. 66-72</w:t>
            </w:r>
          </w:p>
        </w:tc>
        <w:tc>
          <w:tcPr>
            <w:tcW w:w="2831" w:type="pct"/>
            <w:vAlign w:val="center"/>
          </w:tcPr>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lastRenderedPageBreak/>
              <w:t>Dodanie nowych zadań inwestycyjnych – Efektywność energetyczna:</w:t>
            </w:r>
          </w:p>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xml:space="preserve">- Termomodernizacja budynków użyteczności publicznej na terenie Gminy Opatów </w:t>
            </w:r>
          </w:p>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JS</w:t>
            </w:r>
            <w:r w:rsidR="0025513C">
              <w:rPr>
                <w:rFonts w:asciiTheme="minorHAnsi" w:hAnsiTheme="minorHAnsi" w:cstheme="minorHAnsi"/>
                <w:bCs/>
                <w:color w:val="000000" w:themeColor="text1"/>
                <w:sz w:val="18"/>
                <w:szCs w:val="18"/>
              </w:rPr>
              <w:t>T Opatów, Kwota 3 000 000,00 zł</w:t>
            </w:r>
            <w:r w:rsidR="001C052E">
              <w:rPr>
                <w:rFonts w:asciiTheme="minorHAnsi" w:hAnsiTheme="minorHAnsi" w:cstheme="minorHAnsi"/>
                <w:bCs/>
                <w:color w:val="000000" w:themeColor="text1"/>
                <w:sz w:val="18"/>
                <w:szCs w:val="18"/>
              </w:rPr>
              <w:t>,</w:t>
            </w:r>
          </w:p>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lastRenderedPageBreak/>
              <w:t>- Moder</w:t>
            </w:r>
            <w:r>
              <w:rPr>
                <w:rFonts w:asciiTheme="minorHAnsi" w:hAnsiTheme="minorHAnsi" w:cstheme="minorHAnsi"/>
                <w:bCs/>
                <w:color w:val="000000" w:themeColor="text1"/>
                <w:sz w:val="18"/>
                <w:szCs w:val="18"/>
              </w:rPr>
              <w:t>nizacja budynków/dywersyfikacja</w:t>
            </w:r>
            <w:r w:rsidRPr="00631CC6">
              <w:rPr>
                <w:rFonts w:asciiTheme="minorHAnsi" w:hAnsiTheme="minorHAnsi" w:cstheme="minorHAnsi"/>
                <w:bCs/>
                <w:color w:val="000000" w:themeColor="text1"/>
                <w:sz w:val="18"/>
                <w:szCs w:val="18"/>
              </w:rPr>
              <w:t xml:space="preserve"> źródeł ciepła na terenie Opatowa</w:t>
            </w:r>
          </w:p>
          <w:p w:rsidR="00524A88" w:rsidRPr="00631CC6" w:rsidRDefault="00524A88" w:rsidP="00631CC6">
            <w:pPr>
              <w:rPr>
                <w:rFonts w:asciiTheme="minorHAnsi" w:hAnsiTheme="minorHAnsi" w:cstheme="minorHAnsi"/>
                <w:bCs/>
                <w:color w:val="8E8E94" w:themeColor="text2" w:themeTint="99"/>
                <w:sz w:val="18"/>
                <w:szCs w:val="18"/>
              </w:rPr>
            </w:pPr>
            <w:r w:rsidRPr="00631CC6">
              <w:rPr>
                <w:rFonts w:asciiTheme="minorHAnsi" w:hAnsiTheme="minorHAnsi" w:cstheme="minorHAnsi"/>
                <w:bCs/>
                <w:color w:val="000000" w:themeColor="text1"/>
                <w:sz w:val="18"/>
                <w:szCs w:val="18"/>
              </w:rPr>
              <w:t xml:space="preserve">JST </w:t>
            </w:r>
            <w:r w:rsidR="0025513C">
              <w:rPr>
                <w:rFonts w:asciiTheme="minorHAnsi" w:hAnsiTheme="minorHAnsi" w:cstheme="minorHAnsi"/>
                <w:bCs/>
                <w:color w:val="000000" w:themeColor="text1"/>
                <w:sz w:val="18"/>
                <w:szCs w:val="18"/>
              </w:rPr>
              <w:t>Opatów,  Kwota 10 000 000,00 zł</w:t>
            </w:r>
            <w:r w:rsidR="001C052E">
              <w:rPr>
                <w:rFonts w:asciiTheme="minorHAnsi" w:hAnsiTheme="minorHAnsi" w:cstheme="minorHAnsi"/>
                <w:bCs/>
                <w:color w:val="000000" w:themeColor="text1"/>
                <w:sz w:val="18"/>
                <w:szCs w:val="18"/>
              </w:rPr>
              <w:t>.</w:t>
            </w:r>
          </w:p>
        </w:tc>
        <w:tc>
          <w:tcPr>
            <w:tcW w:w="665"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lastRenderedPageBreak/>
              <w:t>Uwaga uwzględniona</w:t>
            </w:r>
          </w:p>
        </w:tc>
      </w:tr>
    </w:tbl>
    <w:p w:rsidR="0025513C" w:rsidRDefault="0025513C"/>
    <w:p w:rsidR="0025513C" w:rsidRDefault="0025513C"/>
    <w:tbl>
      <w:tblPr>
        <w:tblStyle w:val="Tabela-Siatka"/>
        <w:tblW w:w="5000" w:type="pct"/>
        <w:tblLayout w:type="fixed"/>
        <w:tblLook w:val="04A0" w:firstRow="1" w:lastRow="0" w:firstColumn="1" w:lastColumn="0" w:noHBand="0" w:noVBand="1"/>
      </w:tblPr>
      <w:tblGrid>
        <w:gridCol w:w="527"/>
        <w:gridCol w:w="1254"/>
        <w:gridCol w:w="2494"/>
        <w:gridCol w:w="22"/>
        <w:gridCol w:w="7845"/>
        <w:gridCol w:w="22"/>
        <w:gridCol w:w="1830"/>
      </w:tblGrid>
      <w:tr w:rsidR="002E406E" w:rsidRPr="00A0245D" w:rsidTr="002E406E">
        <w:tc>
          <w:tcPr>
            <w:tcW w:w="188" w:type="pct"/>
            <w:vMerge w:val="restart"/>
            <w:vAlign w:val="center"/>
          </w:tcPr>
          <w:p w:rsidR="00524A88" w:rsidRDefault="00524A88" w:rsidP="00A77EA8">
            <w:pPr>
              <w:jc w:val="center"/>
              <w:rPr>
                <w:rFonts w:asciiTheme="minorHAnsi" w:hAnsiTheme="minorHAnsi" w:cstheme="minorHAnsi"/>
                <w:sz w:val="18"/>
                <w:szCs w:val="18"/>
              </w:rPr>
            </w:pPr>
          </w:p>
        </w:tc>
        <w:tc>
          <w:tcPr>
            <w:tcW w:w="448" w:type="pct"/>
            <w:vMerge w:val="restart"/>
            <w:vAlign w:val="center"/>
          </w:tcPr>
          <w:p w:rsidR="00524A88" w:rsidRDefault="00524A88" w:rsidP="008E0917">
            <w:pPr>
              <w:jc w:val="center"/>
              <w:rPr>
                <w:rFonts w:asciiTheme="minorHAnsi" w:hAnsiTheme="minorHAnsi" w:cstheme="minorHAnsi"/>
                <w:sz w:val="18"/>
                <w:szCs w:val="18"/>
              </w:rPr>
            </w:pPr>
          </w:p>
        </w:tc>
        <w:tc>
          <w:tcPr>
            <w:tcW w:w="891" w:type="pct"/>
          </w:tcPr>
          <w:p w:rsidR="00524A88" w:rsidRPr="00631CC6" w:rsidRDefault="00524A88" w:rsidP="00BA1673">
            <w:pPr>
              <w:rPr>
                <w:rFonts w:asciiTheme="minorHAnsi" w:hAnsiTheme="minorHAnsi" w:cstheme="minorHAnsi"/>
                <w:bCs/>
                <w:color w:val="000000" w:themeColor="text1"/>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OSI Dolina Wisły, s</w:t>
            </w:r>
            <w:r>
              <w:rPr>
                <w:rFonts w:asciiTheme="minorHAnsi" w:hAnsiTheme="minorHAnsi" w:cstheme="minorHAnsi"/>
                <w:bCs/>
                <w:sz w:val="18"/>
                <w:szCs w:val="18"/>
              </w:rPr>
              <w:t>tr.</w:t>
            </w:r>
            <w:r w:rsidRPr="00631CC6">
              <w:rPr>
                <w:rFonts w:asciiTheme="minorHAnsi" w:hAnsiTheme="minorHAnsi" w:cstheme="minorHAnsi"/>
                <w:bCs/>
                <w:sz w:val="18"/>
                <w:szCs w:val="18"/>
              </w:rPr>
              <w:t xml:space="preserve"> 67</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 inwestycyjnego:</w:t>
            </w:r>
          </w:p>
          <w:p w:rsidR="00524A88" w:rsidRPr="00631CC6" w:rsidRDefault="00524A88" w:rsidP="00631CC6">
            <w:pPr>
              <w:rPr>
                <w:rStyle w:val="markedcontent"/>
                <w:rFonts w:asciiTheme="minorHAnsi" w:hAnsiTheme="minorHAnsi" w:cstheme="minorHAnsi"/>
                <w:bCs/>
                <w:color w:val="000000" w:themeColor="text1"/>
                <w:sz w:val="18"/>
                <w:szCs w:val="18"/>
              </w:rPr>
            </w:pPr>
            <w:r w:rsidRPr="00631CC6">
              <w:rPr>
                <w:rStyle w:val="markedcontent"/>
                <w:rFonts w:asciiTheme="minorHAnsi" w:hAnsiTheme="minorHAnsi" w:cstheme="minorHAnsi"/>
                <w:color w:val="000000" w:themeColor="text1"/>
                <w:sz w:val="18"/>
                <w:szCs w:val="18"/>
              </w:rPr>
              <w:t>- Budowa</w:t>
            </w: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i modernizacja dróg</w:t>
            </w: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wraz z infrastrukturą</w:t>
            </w: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techniczną</w:t>
            </w:r>
          </w:p>
          <w:p w:rsidR="00524A88" w:rsidRPr="00631CC6" w:rsidRDefault="00524A88" w:rsidP="00631CC6">
            <w:pPr>
              <w:rPr>
                <w:rFonts w:asciiTheme="minorHAnsi" w:hAnsiTheme="minorHAnsi" w:cstheme="minorHAnsi"/>
                <w:bCs/>
                <w:color w:val="8E8E94" w:themeColor="text2" w:themeTint="99"/>
                <w:sz w:val="18"/>
                <w:szCs w:val="18"/>
              </w:rPr>
            </w:pPr>
            <w:r w:rsidRPr="00631CC6">
              <w:rPr>
                <w:rFonts w:asciiTheme="minorHAnsi" w:hAnsiTheme="minorHAnsi" w:cstheme="minorHAnsi"/>
                <w:bCs/>
                <w:color w:val="000000" w:themeColor="text1"/>
                <w:sz w:val="18"/>
                <w:szCs w:val="18"/>
              </w:rPr>
              <w:t xml:space="preserve">JST </w:t>
            </w:r>
            <w:r w:rsidR="0025513C">
              <w:rPr>
                <w:rFonts w:asciiTheme="minorHAnsi" w:hAnsiTheme="minorHAnsi" w:cstheme="minorHAnsi"/>
                <w:bCs/>
                <w:color w:val="000000" w:themeColor="text1"/>
                <w:sz w:val="18"/>
                <w:szCs w:val="18"/>
              </w:rPr>
              <w:t>Opatów,  Kwota 10 000 000,00 zł</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vMerge/>
            <w:vAlign w:val="center"/>
          </w:tcPr>
          <w:p w:rsidR="00524A88" w:rsidRDefault="00524A88" w:rsidP="008E0917">
            <w:pPr>
              <w:jc w:val="center"/>
              <w:rPr>
                <w:rFonts w:asciiTheme="minorHAnsi" w:hAnsiTheme="minorHAnsi" w:cstheme="minorHAnsi"/>
                <w:sz w:val="18"/>
                <w:szCs w:val="18"/>
              </w:rPr>
            </w:pPr>
          </w:p>
        </w:tc>
        <w:tc>
          <w:tcPr>
            <w:tcW w:w="891" w:type="pct"/>
          </w:tcPr>
          <w:p w:rsidR="00524A88" w:rsidRPr="00631CC6" w:rsidRDefault="00524A88" w:rsidP="00BA1673">
            <w:pPr>
              <w:rPr>
                <w:rFonts w:asciiTheme="minorHAnsi" w:hAnsiTheme="minorHAnsi" w:cstheme="minorHAnsi"/>
                <w:bCs/>
                <w:color w:val="000000" w:themeColor="text1"/>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 xml:space="preserve">OSI Dolina Wisły, </w:t>
            </w:r>
            <w:r>
              <w:rPr>
                <w:rFonts w:asciiTheme="minorHAnsi" w:hAnsiTheme="minorHAnsi" w:cstheme="minorHAnsi"/>
                <w:bCs/>
                <w:sz w:val="18"/>
                <w:szCs w:val="18"/>
              </w:rPr>
              <w:t>str.</w:t>
            </w:r>
            <w:r w:rsidRPr="00631CC6">
              <w:rPr>
                <w:rFonts w:asciiTheme="minorHAnsi" w:hAnsiTheme="minorHAnsi" w:cstheme="minorHAnsi"/>
                <w:bCs/>
                <w:sz w:val="18"/>
                <w:szCs w:val="18"/>
              </w:rPr>
              <w:t>68</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nowych zadań inwestycyjnych – Budowa, modernizacja i remont kanalizacji sa</w:t>
            </w:r>
            <w:r w:rsidR="0025513C">
              <w:rPr>
                <w:rFonts w:asciiTheme="minorHAnsi" w:hAnsiTheme="minorHAnsi" w:cstheme="minorHAnsi"/>
                <w:bCs/>
                <w:color w:val="000000" w:themeColor="text1"/>
                <w:sz w:val="18"/>
                <w:szCs w:val="18"/>
              </w:rPr>
              <w:t>nitarnej, wodociągowej i gazocią</w:t>
            </w:r>
            <w:r w:rsidRPr="00631CC6">
              <w:rPr>
                <w:rFonts w:asciiTheme="minorHAnsi" w:hAnsiTheme="minorHAnsi" w:cstheme="minorHAnsi"/>
                <w:bCs/>
                <w:color w:val="000000" w:themeColor="text1"/>
                <w:sz w:val="18"/>
                <w:szCs w:val="18"/>
              </w:rPr>
              <w:t>gowej:</w:t>
            </w:r>
          </w:p>
          <w:p w:rsidR="00524A88" w:rsidRPr="00631CC6" w:rsidRDefault="00524A88" w:rsidP="00631CC6">
            <w:pPr>
              <w:rPr>
                <w:rStyle w:val="markedcontent"/>
                <w:rFonts w:asciiTheme="minorHAnsi" w:hAnsiTheme="minorHAnsi" w:cstheme="minorHAnsi"/>
                <w:bCs/>
                <w:color w:val="000000" w:themeColor="text1"/>
                <w:sz w:val="18"/>
                <w:szCs w:val="18"/>
              </w:rPr>
            </w:pPr>
            <w:r w:rsidRPr="00631CC6">
              <w:rPr>
                <w:rStyle w:val="markedcontent"/>
                <w:rFonts w:asciiTheme="minorHAnsi" w:hAnsiTheme="minorHAnsi" w:cstheme="minorHAnsi"/>
                <w:color w:val="000000" w:themeColor="text1"/>
                <w:sz w:val="18"/>
                <w:szCs w:val="18"/>
              </w:rPr>
              <w:t xml:space="preserve">- Budowa, modernizacja i remont kanalizacji sanitarnej oraz oczyszczalni ścieków na terenie miasta i gminy Opatów </w:t>
            </w:r>
          </w:p>
          <w:p w:rsidR="00524A88" w:rsidRPr="00631CC6" w:rsidRDefault="00524A88" w:rsidP="00631CC6">
            <w:pPr>
              <w:rPr>
                <w:rStyle w:val="markedcontent"/>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xml:space="preserve">JST </w:t>
            </w:r>
            <w:r w:rsidR="001C052E">
              <w:rPr>
                <w:rFonts w:asciiTheme="minorHAnsi" w:hAnsiTheme="minorHAnsi" w:cstheme="minorHAnsi"/>
                <w:bCs/>
                <w:color w:val="000000" w:themeColor="text1"/>
                <w:sz w:val="18"/>
                <w:szCs w:val="18"/>
              </w:rPr>
              <w:t>Opatów,  Kwota 30 000 000,00 zł,</w:t>
            </w:r>
          </w:p>
          <w:p w:rsidR="00524A88" w:rsidRPr="00631CC6" w:rsidRDefault="00524A88" w:rsidP="00631CC6">
            <w:pPr>
              <w:rPr>
                <w:rStyle w:val="markedcontent"/>
                <w:rFonts w:asciiTheme="minorHAnsi" w:hAnsiTheme="minorHAnsi" w:cstheme="minorHAnsi"/>
                <w:bCs/>
                <w:color w:val="000000" w:themeColor="text1"/>
                <w:sz w:val="18"/>
                <w:szCs w:val="18"/>
              </w:rPr>
            </w:pPr>
            <w:r w:rsidRPr="00631CC6">
              <w:rPr>
                <w:rStyle w:val="markedcontent"/>
                <w:rFonts w:asciiTheme="minorHAnsi" w:hAnsiTheme="minorHAnsi" w:cstheme="minorHAnsi"/>
                <w:color w:val="000000" w:themeColor="text1"/>
                <w:sz w:val="18"/>
                <w:szCs w:val="18"/>
              </w:rPr>
              <w:t>- Modernizacja sieci wodociągowej na terenie miast</w:t>
            </w:r>
            <w:r w:rsidR="0025513C">
              <w:rPr>
                <w:rStyle w:val="markedcontent"/>
                <w:rFonts w:asciiTheme="minorHAnsi" w:hAnsiTheme="minorHAnsi" w:cstheme="minorHAnsi"/>
                <w:color w:val="000000" w:themeColor="text1"/>
                <w:sz w:val="18"/>
                <w:szCs w:val="18"/>
              </w:rPr>
              <w:t>a i gminy Opatów oraz ujęć wody</w:t>
            </w:r>
          </w:p>
          <w:p w:rsidR="00524A88" w:rsidRPr="00631CC6" w:rsidRDefault="00524A88" w:rsidP="00631CC6">
            <w:pPr>
              <w:rPr>
                <w:rFonts w:asciiTheme="minorHAnsi" w:hAnsiTheme="minorHAnsi" w:cstheme="minorHAnsi"/>
                <w:bCs/>
                <w:color w:val="8E8E94" w:themeColor="text2" w:themeTint="99"/>
                <w:sz w:val="18"/>
                <w:szCs w:val="18"/>
              </w:rPr>
            </w:pPr>
            <w:r w:rsidRPr="00631CC6">
              <w:rPr>
                <w:rFonts w:asciiTheme="minorHAnsi" w:hAnsiTheme="minorHAnsi" w:cstheme="minorHAnsi"/>
                <w:bCs/>
                <w:color w:val="000000" w:themeColor="text1"/>
                <w:sz w:val="18"/>
                <w:szCs w:val="18"/>
              </w:rPr>
              <w:t>JST Opatów,  Kwota 8</w:t>
            </w:r>
            <w:r w:rsidR="0025513C">
              <w:rPr>
                <w:rFonts w:asciiTheme="minorHAnsi" w:hAnsiTheme="minorHAnsi" w:cstheme="minorHAnsi"/>
                <w:bCs/>
                <w:color w:val="000000" w:themeColor="text1"/>
                <w:sz w:val="18"/>
                <w:szCs w:val="18"/>
              </w:rPr>
              <w:t xml:space="preserve"> 000 000,00 zł</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vMerge/>
            <w:vAlign w:val="center"/>
          </w:tcPr>
          <w:p w:rsidR="00524A88" w:rsidRDefault="00524A88" w:rsidP="008E0917">
            <w:pPr>
              <w:jc w:val="center"/>
              <w:rPr>
                <w:rFonts w:asciiTheme="minorHAnsi" w:hAnsiTheme="minorHAnsi" w:cstheme="minorHAnsi"/>
                <w:sz w:val="18"/>
                <w:szCs w:val="18"/>
              </w:rPr>
            </w:pPr>
          </w:p>
        </w:tc>
        <w:tc>
          <w:tcPr>
            <w:tcW w:w="891" w:type="pct"/>
          </w:tcPr>
          <w:p w:rsidR="00524A88" w:rsidRPr="00631CC6" w:rsidRDefault="00524A88" w:rsidP="002F34EC">
            <w:pPr>
              <w:rPr>
                <w:rFonts w:asciiTheme="minorHAnsi" w:hAnsiTheme="minorHAnsi" w:cstheme="minorHAnsi"/>
                <w:bCs/>
                <w:color w:val="000000" w:themeColor="text1"/>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 xml:space="preserve">OSI Dolina Wisły, </w:t>
            </w:r>
            <w:r>
              <w:rPr>
                <w:rFonts w:asciiTheme="minorHAnsi" w:hAnsiTheme="minorHAnsi" w:cstheme="minorHAnsi"/>
                <w:bCs/>
                <w:sz w:val="18"/>
                <w:szCs w:val="18"/>
              </w:rPr>
              <w:t>str.</w:t>
            </w:r>
            <w:r w:rsidRPr="00631CC6">
              <w:rPr>
                <w:rFonts w:asciiTheme="minorHAnsi" w:hAnsiTheme="minorHAnsi" w:cstheme="minorHAnsi"/>
                <w:bCs/>
                <w:sz w:val="18"/>
                <w:szCs w:val="18"/>
              </w:rPr>
              <w:t>68</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 inwestycyjnego: Zagospodarowanie przestrzeni publicznych, w tym terenów rekreacyjnych i zdegradowanych:</w:t>
            </w:r>
          </w:p>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Rewitalizacja Opatowa i centrów miejs</w:t>
            </w:r>
            <w:r w:rsidR="0025513C">
              <w:rPr>
                <w:rFonts w:asciiTheme="minorHAnsi" w:hAnsiTheme="minorHAnsi" w:cstheme="minorHAnsi"/>
                <w:bCs/>
                <w:color w:val="000000" w:themeColor="text1"/>
                <w:sz w:val="18"/>
                <w:szCs w:val="18"/>
              </w:rPr>
              <w:t>cowości na terenie gminy Opatów</w:t>
            </w:r>
          </w:p>
          <w:p w:rsidR="00524A88" w:rsidRPr="00631CC6" w:rsidRDefault="00524A88" w:rsidP="00631CC6">
            <w:pPr>
              <w:rPr>
                <w:rFonts w:asciiTheme="minorHAnsi" w:hAnsiTheme="minorHAnsi" w:cstheme="minorHAnsi"/>
                <w:bCs/>
                <w:color w:val="8E8E94" w:themeColor="text2" w:themeTint="99"/>
                <w:sz w:val="18"/>
                <w:szCs w:val="18"/>
              </w:rPr>
            </w:pPr>
            <w:r w:rsidRPr="00631CC6">
              <w:rPr>
                <w:rFonts w:asciiTheme="minorHAnsi" w:hAnsiTheme="minorHAnsi" w:cstheme="minorHAnsi"/>
                <w:bCs/>
                <w:color w:val="000000" w:themeColor="text1"/>
                <w:sz w:val="18"/>
                <w:szCs w:val="18"/>
              </w:rPr>
              <w:t>JST</w:t>
            </w:r>
            <w:r w:rsidR="0025513C">
              <w:rPr>
                <w:rFonts w:asciiTheme="minorHAnsi" w:hAnsiTheme="minorHAnsi" w:cstheme="minorHAnsi"/>
                <w:bCs/>
                <w:color w:val="000000" w:themeColor="text1"/>
                <w:sz w:val="18"/>
                <w:szCs w:val="18"/>
              </w:rPr>
              <w:t xml:space="preserve"> Opatów,  Kwota 7 000 000,00 zł</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vMerge/>
            <w:vAlign w:val="center"/>
          </w:tcPr>
          <w:p w:rsidR="00524A88" w:rsidRDefault="00524A88" w:rsidP="008E0917">
            <w:pPr>
              <w:jc w:val="center"/>
              <w:rPr>
                <w:rFonts w:asciiTheme="minorHAnsi" w:hAnsiTheme="minorHAnsi" w:cstheme="minorHAnsi"/>
                <w:sz w:val="18"/>
                <w:szCs w:val="18"/>
              </w:rPr>
            </w:pPr>
          </w:p>
        </w:tc>
        <w:tc>
          <w:tcPr>
            <w:tcW w:w="891" w:type="pct"/>
          </w:tcPr>
          <w:p w:rsidR="00524A88" w:rsidRPr="00631CC6" w:rsidRDefault="00524A88" w:rsidP="00BA1673">
            <w:pPr>
              <w:rPr>
                <w:rFonts w:asciiTheme="minorHAnsi" w:hAnsiTheme="minorHAnsi" w:cstheme="minorHAnsi"/>
                <w:bCs/>
                <w:color w:val="000000" w:themeColor="text1"/>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 xml:space="preserve">OSI Dolina Wisły, </w:t>
            </w:r>
            <w:r>
              <w:rPr>
                <w:rFonts w:asciiTheme="minorHAnsi" w:hAnsiTheme="minorHAnsi" w:cstheme="minorHAnsi"/>
                <w:bCs/>
                <w:sz w:val="18"/>
                <w:szCs w:val="18"/>
              </w:rPr>
              <w:t>str.</w:t>
            </w:r>
            <w:r w:rsidRPr="00631CC6">
              <w:rPr>
                <w:rFonts w:asciiTheme="minorHAnsi" w:hAnsiTheme="minorHAnsi" w:cstheme="minorHAnsi"/>
                <w:bCs/>
                <w:sz w:val="18"/>
                <w:szCs w:val="18"/>
              </w:rPr>
              <w:t>71</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 inwestycyjnego – Budownictwo socjalne:</w:t>
            </w:r>
          </w:p>
          <w:p w:rsidR="00524A88" w:rsidRPr="00631CC6" w:rsidRDefault="00524A88" w:rsidP="00631CC6">
            <w:pPr>
              <w:rPr>
                <w:rStyle w:val="markedcontent"/>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Budowa budynków socjalnych w Opatowie</w:t>
            </w:r>
          </w:p>
          <w:p w:rsidR="00524A88" w:rsidRPr="00631CC6" w:rsidRDefault="00524A88" w:rsidP="00631CC6">
            <w:pPr>
              <w:rPr>
                <w:rFonts w:asciiTheme="minorHAnsi" w:hAnsiTheme="minorHAnsi" w:cstheme="minorHAnsi"/>
                <w:bCs/>
                <w:color w:val="8E8E94" w:themeColor="text2" w:themeTint="99"/>
                <w:sz w:val="18"/>
                <w:szCs w:val="18"/>
              </w:rPr>
            </w:pPr>
            <w:r w:rsidRPr="00631CC6">
              <w:rPr>
                <w:rFonts w:asciiTheme="minorHAnsi" w:hAnsiTheme="minorHAnsi" w:cstheme="minorHAnsi"/>
                <w:bCs/>
                <w:color w:val="000000" w:themeColor="text1"/>
                <w:sz w:val="18"/>
                <w:szCs w:val="18"/>
              </w:rPr>
              <w:t>JST</w:t>
            </w:r>
            <w:r w:rsidR="0025513C">
              <w:rPr>
                <w:rFonts w:asciiTheme="minorHAnsi" w:hAnsiTheme="minorHAnsi" w:cstheme="minorHAnsi"/>
                <w:bCs/>
                <w:color w:val="000000" w:themeColor="text1"/>
                <w:sz w:val="18"/>
                <w:szCs w:val="18"/>
              </w:rPr>
              <w:t xml:space="preserve"> Opatów,  Kwota 7 000 000,00 zł</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vMerge/>
            <w:vAlign w:val="center"/>
          </w:tcPr>
          <w:p w:rsidR="00524A88" w:rsidRDefault="00524A88" w:rsidP="008E0917">
            <w:pPr>
              <w:jc w:val="center"/>
              <w:rPr>
                <w:rFonts w:asciiTheme="minorHAnsi" w:hAnsiTheme="minorHAnsi" w:cstheme="minorHAnsi"/>
                <w:sz w:val="18"/>
                <w:szCs w:val="18"/>
              </w:rPr>
            </w:pPr>
          </w:p>
        </w:tc>
        <w:tc>
          <w:tcPr>
            <w:tcW w:w="891" w:type="pct"/>
          </w:tcPr>
          <w:p w:rsidR="00524A88" w:rsidRPr="00631CC6" w:rsidRDefault="00524A88" w:rsidP="002F34EC">
            <w:pPr>
              <w:rPr>
                <w:rFonts w:asciiTheme="minorHAnsi" w:hAnsiTheme="minorHAnsi" w:cstheme="minorHAnsi"/>
                <w:bCs/>
                <w:color w:val="000000" w:themeColor="text1"/>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 xml:space="preserve">OSI Dolina Wisły, </w:t>
            </w:r>
            <w:r>
              <w:rPr>
                <w:rFonts w:asciiTheme="minorHAnsi" w:hAnsiTheme="minorHAnsi" w:cstheme="minorHAnsi"/>
                <w:bCs/>
                <w:sz w:val="18"/>
                <w:szCs w:val="18"/>
              </w:rPr>
              <w:t>str.</w:t>
            </w:r>
            <w:r w:rsidRPr="00631CC6">
              <w:rPr>
                <w:rFonts w:asciiTheme="minorHAnsi" w:hAnsiTheme="minorHAnsi" w:cstheme="minorHAnsi"/>
                <w:bCs/>
                <w:sz w:val="18"/>
                <w:szCs w:val="18"/>
              </w:rPr>
              <w:t>71</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 inwestycyjnego:</w:t>
            </w:r>
          </w:p>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Budowa</w:t>
            </w: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i modernizacja</w:t>
            </w: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świetlic wiejskich ma terenie gminy Opatów</w:t>
            </w:r>
          </w:p>
          <w:p w:rsidR="00524A88" w:rsidRPr="00631CC6" w:rsidRDefault="00524A88" w:rsidP="00631CC6">
            <w:pPr>
              <w:rPr>
                <w:rFonts w:asciiTheme="minorHAnsi" w:hAnsiTheme="minorHAnsi" w:cstheme="minorHAnsi"/>
                <w:bCs/>
                <w:color w:val="8E8E94" w:themeColor="text2" w:themeTint="99"/>
                <w:sz w:val="18"/>
                <w:szCs w:val="18"/>
              </w:rPr>
            </w:pPr>
            <w:r w:rsidRPr="00631CC6">
              <w:rPr>
                <w:rFonts w:asciiTheme="minorHAnsi" w:hAnsiTheme="minorHAnsi" w:cstheme="minorHAnsi"/>
                <w:bCs/>
                <w:color w:val="000000" w:themeColor="text1"/>
                <w:sz w:val="18"/>
                <w:szCs w:val="18"/>
              </w:rPr>
              <w:t>JST Opatów,  Kwota 4 000 000,00 zł</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vMerge/>
            <w:vAlign w:val="center"/>
          </w:tcPr>
          <w:p w:rsidR="00524A88" w:rsidRDefault="00524A88" w:rsidP="008E0917">
            <w:pPr>
              <w:jc w:val="center"/>
              <w:rPr>
                <w:rFonts w:asciiTheme="minorHAnsi" w:hAnsiTheme="minorHAnsi" w:cstheme="minorHAnsi"/>
                <w:sz w:val="18"/>
                <w:szCs w:val="18"/>
              </w:rPr>
            </w:pPr>
          </w:p>
        </w:tc>
        <w:tc>
          <w:tcPr>
            <w:tcW w:w="891" w:type="pct"/>
          </w:tcPr>
          <w:p w:rsidR="00524A88" w:rsidRPr="00631CC6" w:rsidRDefault="00524A88" w:rsidP="004B2D13">
            <w:pPr>
              <w:rPr>
                <w:rFonts w:asciiTheme="minorHAnsi" w:hAnsiTheme="minorHAnsi" w:cstheme="minorHAnsi"/>
                <w:bCs/>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w:t>
            </w:r>
            <w:r w:rsidRPr="00235DC5">
              <w:rPr>
                <w:rFonts w:asciiTheme="minorHAnsi" w:hAnsiTheme="minorHAnsi" w:cstheme="minorHAnsi"/>
                <w:bCs/>
                <w:color w:val="000000" w:themeColor="text1"/>
                <w:sz w:val="18"/>
                <w:szCs w:val="24"/>
              </w:rPr>
              <w:lastRenderedPageBreak/>
              <w:t>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 xml:space="preserve">OSI Dolina Wisły, </w:t>
            </w:r>
            <w:r>
              <w:rPr>
                <w:rFonts w:asciiTheme="minorHAnsi" w:hAnsiTheme="minorHAnsi" w:cstheme="minorHAnsi"/>
                <w:bCs/>
                <w:sz w:val="18"/>
                <w:szCs w:val="18"/>
              </w:rPr>
              <w:t>str.</w:t>
            </w:r>
            <w:r w:rsidRPr="00631CC6">
              <w:rPr>
                <w:rFonts w:asciiTheme="minorHAnsi" w:hAnsiTheme="minorHAnsi" w:cstheme="minorHAnsi"/>
                <w:bCs/>
                <w:sz w:val="18"/>
                <w:szCs w:val="18"/>
              </w:rPr>
              <w:t>71</w:t>
            </w:r>
          </w:p>
        </w:tc>
        <w:tc>
          <w:tcPr>
            <w:tcW w:w="2819" w:type="pct"/>
            <w:gridSpan w:val="3"/>
            <w:vAlign w:val="center"/>
          </w:tcPr>
          <w:p w:rsidR="00524A88" w:rsidRPr="00631CC6" w:rsidRDefault="00524A88" w:rsidP="0025513C">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lastRenderedPageBreak/>
              <w:t>Dodanie nowego zadania inwestycyjnego - Oświata:</w:t>
            </w:r>
          </w:p>
          <w:p w:rsidR="00524A88" w:rsidRPr="00631CC6" w:rsidRDefault="00524A88" w:rsidP="0025513C">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Rozbudowa budynku Opatowskiego Ośrodka</w:t>
            </w:r>
            <w:r w:rsidR="001C052E">
              <w:rPr>
                <w:rFonts w:asciiTheme="minorHAnsi" w:hAnsiTheme="minorHAnsi" w:cstheme="minorHAnsi"/>
                <w:bCs/>
                <w:color w:val="000000" w:themeColor="text1"/>
                <w:sz w:val="18"/>
                <w:szCs w:val="18"/>
              </w:rPr>
              <w:t xml:space="preserve"> Kultury,</w:t>
            </w:r>
          </w:p>
          <w:p w:rsidR="00524A88" w:rsidRPr="00631CC6" w:rsidRDefault="00524A88" w:rsidP="0025513C">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lastRenderedPageBreak/>
              <w:t>-Modernizacja i modernizacja wyposażenia,  obiektów oświatowych gminy</w:t>
            </w:r>
          </w:p>
          <w:p w:rsidR="00524A88" w:rsidRPr="00631CC6" w:rsidRDefault="00524A88" w:rsidP="0025513C">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xml:space="preserve">JST </w:t>
            </w:r>
            <w:r w:rsidR="0025513C">
              <w:rPr>
                <w:rFonts w:asciiTheme="minorHAnsi" w:hAnsiTheme="minorHAnsi" w:cstheme="minorHAnsi"/>
                <w:bCs/>
                <w:color w:val="000000" w:themeColor="text1"/>
                <w:sz w:val="18"/>
                <w:szCs w:val="18"/>
              </w:rPr>
              <w:t>Opatów,  Kwota 5 000 000,00 zł</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lastRenderedPageBreak/>
              <w:t>Uwaga uwzględniona</w:t>
            </w:r>
          </w:p>
        </w:tc>
      </w:tr>
      <w:tr w:rsidR="002E406E" w:rsidRPr="00A0245D" w:rsidTr="002E406E">
        <w:tc>
          <w:tcPr>
            <w:tcW w:w="188" w:type="pct"/>
            <w:vAlign w:val="center"/>
          </w:tcPr>
          <w:p w:rsidR="00524A88" w:rsidRDefault="00AF2994" w:rsidP="00A77EA8">
            <w:pPr>
              <w:jc w:val="center"/>
              <w:rPr>
                <w:rFonts w:asciiTheme="minorHAnsi" w:hAnsiTheme="minorHAnsi" w:cstheme="minorHAnsi"/>
                <w:sz w:val="18"/>
                <w:szCs w:val="18"/>
              </w:rPr>
            </w:pPr>
            <w:r>
              <w:rPr>
                <w:rFonts w:asciiTheme="minorHAnsi" w:hAnsiTheme="minorHAnsi" w:cstheme="minorHAnsi"/>
                <w:sz w:val="18"/>
                <w:szCs w:val="18"/>
              </w:rPr>
              <w:t>4</w:t>
            </w:r>
            <w:r w:rsidR="002E406E">
              <w:rPr>
                <w:rFonts w:asciiTheme="minorHAnsi" w:hAnsiTheme="minorHAnsi" w:cstheme="minorHAnsi"/>
                <w:sz w:val="18"/>
                <w:szCs w:val="18"/>
              </w:rPr>
              <w:t xml:space="preserve"> - </w:t>
            </w:r>
            <w:r>
              <w:rPr>
                <w:rFonts w:asciiTheme="minorHAnsi" w:hAnsiTheme="minorHAnsi" w:cstheme="minorHAnsi"/>
                <w:sz w:val="18"/>
                <w:szCs w:val="18"/>
              </w:rPr>
              <w:t>5.</w:t>
            </w:r>
          </w:p>
        </w:tc>
        <w:tc>
          <w:tcPr>
            <w:tcW w:w="448" w:type="pct"/>
            <w:vAlign w:val="center"/>
          </w:tcPr>
          <w:p w:rsidR="00524A88" w:rsidRDefault="00524A88" w:rsidP="008E0917">
            <w:pPr>
              <w:jc w:val="center"/>
              <w:rPr>
                <w:rFonts w:asciiTheme="minorHAnsi" w:hAnsiTheme="minorHAnsi" w:cstheme="minorHAnsi"/>
                <w:sz w:val="18"/>
                <w:szCs w:val="18"/>
              </w:rPr>
            </w:pPr>
            <w:r>
              <w:rPr>
                <w:rFonts w:asciiTheme="minorHAnsi" w:hAnsiTheme="minorHAnsi" w:cstheme="minorHAnsi"/>
                <w:sz w:val="18"/>
                <w:szCs w:val="18"/>
              </w:rPr>
              <w:t>Mieszka</w:t>
            </w:r>
            <w:r w:rsidR="00AF2994">
              <w:rPr>
                <w:rFonts w:asciiTheme="minorHAnsi" w:hAnsiTheme="minorHAnsi" w:cstheme="minorHAnsi"/>
                <w:sz w:val="18"/>
                <w:szCs w:val="18"/>
              </w:rPr>
              <w:t>ńcy</w:t>
            </w:r>
          </w:p>
          <w:p w:rsidR="00495EC0" w:rsidRDefault="00AF2994" w:rsidP="008E0917">
            <w:pPr>
              <w:jc w:val="center"/>
              <w:rPr>
                <w:rFonts w:asciiTheme="minorHAnsi" w:hAnsiTheme="minorHAnsi" w:cstheme="minorHAnsi"/>
                <w:sz w:val="18"/>
                <w:szCs w:val="18"/>
              </w:rPr>
            </w:pPr>
            <w:r>
              <w:rPr>
                <w:rFonts w:asciiTheme="minorHAnsi" w:hAnsiTheme="minorHAnsi" w:cstheme="minorHAnsi"/>
                <w:sz w:val="18"/>
                <w:szCs w:val="18"/>
              </w:rPr>
              <w:t>gminy</w:t>
            </w:r>
            <w:r w:rsidR="00495EC0">
              <w:rPr>
                <w:rFonts w:asciiTheme="minorHAnsi" w:hAnsiTheme="minorHAnsi" w:cstheme="minorHAnsi"/>
                <w:sz w:val="18"/>
                <w:szCs w:val="18"/>
              </w:rPr>
              <w:t xml:space="preserve"> Dwikozy</w:t>
            </w:r>
          </w:p>
        </w:tc>
        <w:tc>
          <w:tcPr>
            <w:tcW w:w="891" w:type="pct"/>
          </w:tcPr>
          <w:p w:rsidR="00524A88" w:rsidRPr="00235DC5" w:rsidRDefault="00524A88"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Model struktury funkcjonalno – przestrzennej, str. 51</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Podłączenie odcinka trasy ze Słupczy koło Lasu Górskiego do miejscowości Góry Wysokie</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25513C" w:rsidP="004B2D13">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restart"/>
            <w:vAlign w:val="center"/>
          </w:tcPr>
          <w:p w:rsidR="00524A88" w:rsidRDefault="00AF2994" w:rsidP="00A77EA8">
            <w:pPr>
              <w:jc w:val="center"/>
              <w:rPr>
                <w:rFonts w:asciiTheme="minorHAnsi" w:hAnsiTheme="minorHAnsi" w:cstheme="minorHAnsi"/>
                <w:sz w:val="18"/>
                <w:szCs w:val="18"/>
              </w:rPr>
            </w:pPr>
            <w:r>
              <w:rPr>
                <w:rFonts w:asciiTheme="minorHAnsi" w:hAnsiTheme="minorHAnsi" w:cstheme="minorHAnsi"/>
                <w:sz w:val="18"/>
                <w:szCs w:val="18"/>
              </w:rPr>
              <w:t>6</w:t>
            </w:r>
            <w:r w:rsidR="002E406E">
              <w:rPr>
                <w:rFonts w:asciiTheme="minorHAnsi" w:hAnsiTheme="minorHAnsi" w:cstheme="minorHAnsi"/>
                <w:sz w:val="18"/>
                <w:szCs w:val="18"/>
              </w:rPr>
              <w:t xml:space="preserve"> -</w:t>
            </w:r>
            <w:r>
              <w:rPr>
                <w:rFonts w:asciiTheme="minorHAnsi" w:hAnsiTheme="minorHAnsi" w:cstheme="minorHAnsi"/>
                <w:sz w:val="18"/>
                <w:szCs w:val="18"/>
              </w:rPr>
              <w:t xml:space="preserve"> 29.</w:t>
            </w:r>
          </w:p>
        </w:tc>
        <w:tc>
          <w:tcPr>
            <w:tcW w:w="448" w:type="pct"/>
            <w:vMerge w:val="restart"/>
            <w:vAlign w:val="center"/>
          </w:tcPr>
          <w:p w:rsidR="00524A88" w:rsidRDefault="00AF2994" w:rsidP="008E0917">
            <w:pPr>
              <w:jc w:val="center"/>
              <w:rPr>
                <w:rFonts w:asciiTheme="minorHAnsi" w:hAnsiTheme="minorHAnsi" w:cstheme="minorHAnsi"/>
                <w:sz w:val="18"/>
                <w:szCs w:val="18"/>
              </w:rPr>
            </w:pPr>
            <w:r>
              <w:rPr>
                <w:rFonts w:asciiTheme="minorHAnsi" w:hAnsiTheme="minorHAnsi" w:cstheme="minorHAnsi"/>
                <w:sz w:val="18"/>
                <w:szCs w:val="18"/>
              </w:rPr>
              <w:t>Mieszkańcy</w:t>
            </w:r>
          </w:p>
          <w:p w:rsidR="00495EC0" w:rsidRDefault="00AF2994" w:rsidP="008E0917">
            <w:pPr>
              <w:jc w:val="center"/>
              <w:rPr>
                <w:rFonts w:asciiTheme="minorHAnsi" w:hAnsiTheme="minorHAnsi" w:cstheme="minorHAnsi"/>
                <w:sz w:val="18"/>
                <w:szCs w:val="18"/>
              </w:rPr>
            </w:pPr>
            <w:r>
              <w:rPr>
                <w:rFonts w:asciiTheme="minorHAnsi" w:hAnsiTheme="minorHAnsi" w:cstheme="minorHAnsi"/>
                <w:sz w:val="18"/>
                <w:szCs w:val="18"/>
              </w:rPr>
              <w:t>gminy</w:t>
            </w:r>
            <w:r w:rsidR="00495EC0">
              <w:rPr>
                <w:rFonts w:asciiTheme="minorHAnsi" w:hAnsiTheme="minorHAnsi" w:cstheme="minorHAnsi"/>
                <w:sz w:val="18"/>
                <w:szCs w:val="18"/>
              </w:rPr>
              <w:t xml:space="preserve"> Dwikozy</w:t>
            </w:r>
          </w:p>
        </w:tc>
        <w:tc>
          <w:tcPr>
            <w:tcW w:w="891" w:type="pct"/>
          </w:tcPr>
          <w:p w:rsidR="00524A88" w:rsidRPr="00235DC5" w:rsidRDefault="00524A88"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Wnioski z diagnozy strategicznej, str. 18</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Dopisanie drogi wojewódzkiej nr 777 na odcinku z Sandomierza do Zawichostu</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4B2D13">
            <w:pPr>
              <w:jc w:val="center"/>
              <w:rPr>
                <w:rFonts w:asciiTheme="minorHAnsi" w:hAnsiTheme="minorHAnsi" w:cstheme="minorHAnsi"/>
                <w:sz w:val="18"/>
                <w:szCs w:val="18"/>
              </w:rPr>
            </w:pPr>
            <w:r w:rsidRPr="00A0245D">
              <w:rPr>
                <w:rFonts w:asciiTheme="minorHAnsi" w:hAnsiTheme="minorHAnsi" w:cstheme="minorHAnsi"/>
                <w:sz w:val="18"/>
                <w:szCs w:val="18"/>
              </w:rPr>
              <w:t>Uwaga uwzględniona</w:t>
            </w:r>
            <w:r w:rsidRPr="00A0245D">
              <w:rPr>
                <w:rFonts w:asciiTheme="minorHAnsi" w:hAnsiTheme="minorHAnsi" w:cstheme="minorHAnsi"/>
                <w:sz w:val="18"/>
                <w:szCs w:val="18"/>
              </w:rPr>
              <w:br/>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vMerge/>
            <w:vAlign w:val="center"/>
          </w:tcPr>
          <w:p w:rsidR="00524A88" w:rsidRDefault="00524A88" w:rsidP="008E0917">
            <w:pPr>
              <w:jc w:val="center"/>
              <w:rPr>
                <w:rFonts w:asciiTheme="minorHAnsi" w:hAnsiTheme="minorHAnsi" w:cstheme="minorHAnsi"/>
                <w:sz w:val="18"/>
                <w:szCs w:val="18"/>
              </w:rPr>
            </w:pPr>
          </w:p>
        </w:tc>
        <w:tc>
          <w:tcPr>
            <w:tcW w:w="891" w:type="pct"/>
          </w:tcPr>
          <w:p w:rsidR="00524A88" w:rsidRDefault="00524A88"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Model struktury funkcjonalno – przestrzennej, str. 51</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24"/>
              </w:rPr>
              <w:t xml:space="preserve">Skorygowanie i uzupełnienie planowanej trasy o ciąg pieszo-rowerowy wzdłuż drogi powiatowej nr 0567T </w:t>
            </w:r>
            <w:r w:rsidR="0025513C">
              <w:rPr>
                <w:rFonts w:asciiTheme="minorHAnsi" w:hAnsiTheme="minorHAnsi" w:cstheme="minorHAnsi"/>
                <w:bCs/>
                <w:color w:val="000000" w:themeColor="text1"/>
                <w:sz w:val="18"/>
                <w:szCs w:val="24"/>
              </w:rPr>
              <w:br/>
            </w:r>
            <w:r>
              <w:rPr>
                <w:rFonts w:asciiTheme="minorHAnsi" w:hAnsiTheme="minorHAnsi" w:cstheme="minorHAnsi"/>
                <w:bCs/>
                <w:color w:val="000000" w:themeColor="text1"/>
                <w:sz w:val="18"/>
                <w:szCs w:val="24"/>
              </w:rPr>
              <w:t>z Sandomierza do Kamienia Nowego</w:t>
            </w:r>
            <w:r w:rsidR="001C052E">
              <w:rPr>
                <w:rFonts w:asciiTheme="minorHAnsi" w:hAnsiTheme="minorHAnsi" w:cstheme="minorHAnsi"/>
                <w:bCs/>
                <w:color w:val="000000" w:themeColor="text1"/>
                <w:sz w:val="18"/>
                <w:szCs w:val="24"/>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vMerge/>
            <w:vAlign w:val="center"/>
          </w:tcPr>
          <w:p w:rsidR="00524A88" w:rsidRDefault="00524A88" w:rsidP="008E0917">
            <w:pPr>
              <w:jc w:val="center"/>
              <w:rPr>
                <w:rFonts w:asciiTheme="minorHAnsi" w:hAnsiTheme="minorHAnsi" w:cstheme="minorHAnsi"/>
                <w:sz w:val="18"/>
                <w:szCs w:val="18"/>
              </w:rPr>
            </w:pPr>
          </w:p>
        </w:tc>
        <w:tc>
          <w:tcPr>
            <w:tcW w:w="891" w:type="pct"/>
          </w:tcPr>
          <w:p w:rsidR="00524A88" w:rsidRDefault="00524A88" w:rsidP="004B2D13">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w:t>
            </w:r>
            <w:r>
              <w:rPr>
                <w:rFonts w:asciiTheme="minorHAnsi" w:hAnsiTheme="minorHAnsi" w:cstheme="minorHAnsi"/>
                <w:bCs/>
                <w:sz w:val="18"/>
                <w:szCs w:val="18"/>
              </w:rPr>
              <w:t>Tabela 1|</w:t>
            </w:r>
            <w:r w:rsidRPr="00631CC6">
              <w:rPr>
                <w:rFonts w:asciiTheme="minorHAnsi" w:hAnsiTheme="minorHAnsi" w:cstheme="minorHAnsi"/>
                <w:bCs/>
                <w:sz w:val="18"/>
                <w:szCs w:val="18"/>
              </w:rPr>
              <w:t xml:space="preserve"> Baza projektów strategicznych gmin wchodzących w skład OSI Dolina Wisły</w:t>
            </w:r>
            <w:r>
              <w:rPr>
                <w:rFonts w:asciiTheme="minorHAnsi" w:hAnsiTheme="minorHAnsi" w:cstheme="minorHAnsi"/>
                <w:bCs/>
                <w:sz w:val="18"/>
                <w:szCs w:val="18"/>
              </w:rPr>
              <w:t>, str. 60</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Uzupełnienie listy o Centrum Edukacji Geologiczno-Przyrodniczej w Górach Pieprzowych</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Align w:val="center"/>
          </w:tcPr>
          <w:p w:rsidR="00524A88" w:rsidRDefault="00524A88" w:rsidP="00A77EA8">
            <w:pPr>
              <w:jc w:val="center"/>
              <w:rPr>
                <w:rFonts w:asciiTheme="minorHAnsi" w:hAnsiTheme="minorHAnsi" w:cstheme="minorHAnsi"/>
                <w:sz w:val="18"/>
                <w:szCs w:val="18"/>
              </w:rPr>
            </w:pPr>
            <w:r>
              <w:rPr>
                <w:rFonts w:asciiTheme="minorHAnsi" w:hAnsiTheme="minorHAnsi" w:cstheme="minorHAnsi"/>
                <w:sz w:val="18"/>
                <w:szCs w:val="18"/>
              </w:rPr>
              <w:t>30.</w:t>
            </w:r>
          </w:p>
        </w:tc>
        <w:tc>
          <w:tcPr>
            <w:tcW w:w="448" w:type="pct"/>
            <w:vAlign w:val="center"/>
          </w:tcPr>
          <w:p w:rsidR="00524A88" w:rsidRDefault="00524A88" w:rsidP="008E0917">
            <w:pPr>
              <w:jc w:val="center"/>
              <w:rPr>
                <w:rFonts w:asciiTheme="minorHAnsi" w:hAnsiTheme="minorHAnsi" w:cstheme="minorHAnsi"/>
                <w:sz w:val="18"/>
                <w:szCs w:val="18"/>
              </w:rPr>
            </w:pPr>
            <w:r>
              <w:rPr>
                <w:rFonts w:asciiTheme="minorHAnsi" w:hAnsiTheme="minorHAnsi" w:cstheme="minorHAnsi"/>
                <w:sz w:val="18"/>
                <w:szCs w:val="18"/>
              </w:rPr>
              <w:t>Mieszkaniec</w:t>
            </w:r>
          </w:p>
          <w:p w:rsidR="00495EC0" w:rsidRDefault="002E406E" w:rsidP="008E0917">
            <w:pPr>
              <w:jc w:val="center"/>
              <w:rPr>
                <w:rFonts w:asciiTheme="minorHAnsi" w:hAnsiTheme="minorHAnsi" w:cstheme="minorHAnsi"/>
                <w:sz w:val="18"/>
                <w:szCs w:val="18"/>
              </w:rPr>
            </w:pPr>
            <w:r>
              <w:rPr>
                <w:rFonts w:asciiTheme="minorHAnsi" w:hAnsiTheme="minorHAnsi" w:cstheme="minorHAnsi"/>
                <w:sz w:val="18"/>
                <w:szCs w:val="18"/>
              </w:rPr>
              <w:t>g</w:t>
            </w:r>
            <w:r w:rsidR="00AF2994">
              <w:rPr>
                <w:rFonts w:asciiTheme="minorHAnsi" w:hAnsiTheme="minorHAnsi" w:cstheme="minorHAnsi"/>
                <w:sz w:val="18"/>
                <w:szCs w:val="18"/>
              </w:rPr>
              <w:t xml:space="preserve">miny </w:t>
            </w:r>
            <w:r w:rsidR="00495EC0">
              <w:rPr>
                <w:rFonts w:asciiTheme="minorHAnsi" w:hAnsiTheme="minorHAnsi" w:cstheme="minorHAnsi"/>
                <w:sz w:val="18"/>
                <w:szCs w:val="18"/>
              </w:rPr>
              <w:t>Dwikozy</w:t>
            </w:r>
          </w:p>
        </w:tc>
        <w:tc>
          <w:tcPr>
            <w:tcW w:w="891" w:type="pct"/>
          </w:tcPr>
          <w:p w:rsidR="00524A88" w:rsidRPr="00235DC5" w:rsidRDefault="00524A88" w:rsidP="004F4D0B">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Model struktury funkcjonalno – przestrzennej, str. 51</w:t>
            </w:r>
          </w:p>
        </w:tc>
        <w:tc>
          <w:tcPr>
            <w:tcW w:w="2819" w:type="pct"/>
            <w:gridSpan w:val="3"/>
            <w:vAlign w:val="center"/>
          </w:tcPr>
          <w:p w:rsidR="00524A88" w:rsidRDefault="00524A88"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Włączenie do projektu Doliny Wisły odcinka trasy rowerowej przebiegające</w:t>
            </w:r>
            <w:r w:rsidR="004B0E91">
              <w:rPr>
                <w:rFonts w:asciiTheme="minorHAnsi" w:hAnsiTheme="minorHAnsi" w:cstheme="minorHAnsi"/>
                <w:bCs/>
                <w:color w:val="000000" w:themeColor="text1"/>
                <w:sz w:val="18"/>
                <w:szCs w:val="18"/>
              </w:rPr>
              <w:t>j od Słupczy przez Las Górski</w:t>
            </w:r>
            <w:r>
              <w:rPr>
                <w:rFonts w:asciiTheme="minorHAnsi" w:hAnsiTheme="minorHAnsi" w:cstheme="minorHAnsi"/>
                <w:bCs/>
                <w:color w:val="000000" w:themeColor="text1"/>
                <w:sz w:val="18"/>
                <w:szCs w:val="18"/>
              </w:rPr>
              <w:t>, Góry Wysokie, wąwóz aż po Kichary</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4B2D13">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restart"/>
            <w:vAlign w:val="center"/>
          </w:tcPr>
          <w:p w:rsidR="00524A88" w:rsidRDefault="00524A88" w:rsidP="00A77EA8">
            <w:pPr>
              <w:jc w:val="center"/>
              <w:rPr>
                <w:rFonts w:asciiTheme="minorHAnsi" w:hAnsiTheme="minorHAnsi" w:cstheme="minorHAnsi"/>
                <w:sz w:val="18"/>
                <w:szCs w:val="18"/>
              </w:rPr>
            </w:pPr>
            <w:r>
              <w:rPr>
                <w:rFonts w:asciiTheme="minorHAnsi" w:hAnsiTheme="minorHAnsi" w:cstheme="minorHAnsi"/>
                <w:sz w:val="18"/>
                <w:szCs w:val="18"/>
              </w:rPr>
              <w:t>31.</w:t>
            </w:r>
          </w:p>
        </w:tc>
        <w:tc>
          <w:tcPr>
            <w:tcW w:w="448" w:type="pct"/>
            <w:vMerge w:val="restart"/>
            <w:vAlign w:val="center"/>
          </w:tcPr>
          <w:p w:rsidR="00524A88" w:rsidRDefault="00524A88" w:rsidP="008E0917">
            <w:pPr>
              <w:jc w:val="center"/>
              <w:rPr>
                <w:rFonts w:asciiTheme="minorHAnsi" w:hAnsiTheme="minorHAnsi" w:cstheme="minorHAnsi"/>
                <w:sz w:val="18"/>
                <w:szCs w:val="18"/>
              </w:rPr>
            </w:pPr>
            <w:r>
              <w:rPr>
                <w:rFonts w:asciiTheme="minorHAnsi" w:hAnsiTheme="minorHAnsi" w:cstheme="minorHAnsi"/>
                <w:sz w:val="18"/>
                <w:szCs w:val="18"/>
              </w:rPr>
              <w:t>Mieszkaniec</w:t>
            </w:r>
          </w:p>
          <w:p w:rsidR="00495EC0" w:rsidRDefault="00AF2994" w:rsidP="00AF2994">
            <w:pPr>
              <w:jc w:val="center"/>
              <w:rPr>
                <w:rFonts w:asciiTheme="minorHAnsi" w:hAnsiTheme="minorHAnsi" w:cstheme="minorHAnsi"/>
                <w:sz w:val="18"/>
                <w:szCs w:val="18"/>
              </w:rPr>
            </w:pPr>
            <w:r>
              <w:rPr>
                <w:rFonts w:asciiTheme="minorHAnsi" w:hAnsiTheme="minorHAnsi" w:cstheme="minorHAnsi"/>
                <w:sz w:val="18"/>
                <w:szCs w:val="18"/>
              </w:rPr>
              <w:t>p</w:t>
            </w:r>
            <w:r w:rsidR="00495EC0">
              <w:rPr>
                <w:rFonts w:asciiTheme="minorHAnsi" w:hAnsiTheme="minorHAnsi" w:cstheme="minorHAnsi"/>
                <w:sz w:val="18"/>
                <w:szCs w:val="18"/>
              </w:rPr>
              <w:t>owiat</w:t>
            </w:r>
            <w:r>
              <w:rPr>
                <w:rFonts w:asciiTheme="minorHAnsi" w:hAnsiTheme="minorHAnsi" w:cstheme="minorHAnsi"/>
                <w:sz w:val="18"/>
                <w:szCs w:val="18"/>
              </w:rPr>
              <w:t xml:space="preserve">u </w:t>
            </w:r>
            <w:r w:rsidR="00495EC0">
              <w:rPr>
                <w:rFonts w:asciiTheme="minorHAnsi" w:hAnsiTheme="minorHAnsi" w:cstheme="minorHAnsi"/>
                <w:sz w:val="18"/>
                <w:szCs w:val="18"/>
              </w:rPr>
              <w:t>staszowski</w:t>
            </w:r>
            <w:r>
              <w:rPr>
                <w:rFonts w:asciiTheme="minorHAnsi" w:hAnsiTheme="minorHAnsi" w:cstheme="minorHAnsi"/>
                <w:sz w:val="18"/>
                <w:szCs w:val="18"/>
              </w:rPr>
              <w:t>ego</w:t>
            </w:r>
          </w:p>
        </w:tc>
        <w:tc>
          <w:tcPr>
            <w:tcW w:w="891" w:type="pct"/>
            <w:vMerge w:val="restart"/>
            <w:vAlign w:val="center"/>
          </w:tcPr>
          <w:p w:rsidR="00524A88" w:rsidRPr="00235DC5" w:rsidRDefault="00524A88" w:rsidP="0054769C">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 xml:space="preserve">OSI Dolina Wisły, </w:t>
            </w:r>
            <w:r>
              <w:rPr>
                <w:rFonts w:asciiTheme="minorHAnsi" w:hAnsiTheme="minorHAnsi" w:cstheme="minorHAnsi"/>
                <w:bCs/>
                <w:sz w:val="18"/>
                <w:szCs w:val="18"/>
              </w:rPr>
              <w:t>str.66-72</w:t>
            </w:r>
          </w:p>
        </w:tc>
        <w:tc>
          <w:tcPr>
            <w:tcW w:w="2819" w:type="pct"/>
            <w:gridSpan w:val="3"/>
            <w:vAlign w:val="center"/>
          </w:tcPr>
          <w:p w:rsidR="00524A88" w:rsidRDefault="00524A88"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524A88" w:rsidRDefault="00524A88"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D339A4">
              <w:rPr>
                <w:rFonts w:asciiTheme="minorHAnsi" w:hAnsiTheme="minorHAnsi" w:cstheme="minorHAnsi"/>
                <w:bCs/>
                <w:color w:val="000000" w:themeColor="text1"/>
                <w:sz w:val="18"/>
                <w:szCs w:val="18"/>
              </w:rPr>
              <w:t xml:space="preserve">Podniesienie jakości opieki nad pacjentem w podeszłym wieku poprzez stworzenie unikalnego w skali południowo-wschodniej Polski Świętokrzyskiego Centrum Geriatrii – szacunkowy koszt inwestycji </w:t>
            </w:r>
            <w:r w:rsidR="002E406E">
              <w:rPr>
                <w:rFonts w:asciiTheme="minorHAnsi" w:hAnsiTheme="minorHAnsi" w:cstheme="minorHAnsi"/>
                <w:bCs/>
                <w:color w:val="000000" w:themeColor="text1"/>
                <w:sz w:val="18"/>
                <w:szCs w:val="18"/>
              </w:rPr>
              <w:br/>
            </w:r>
            <w:r w:rsidRPr="00D339A4">
              <w:rPr>
                <w:rFonts w:asciiTheme="minorHAnsi" w:hAnsiTheme="minorHAnsi" w:cstheme="minorHAnsi"/>
                <w:bCs/>
                <w:color w:val="000000" w:themeColor="text1"/>
                <w:sz w:val="18"/>
                <w:szCs w:val="18"/>
              </w:rPr>
              <w:t>15 mln zł</w:t>
            </w:r>
            <w:r w:rsidR="001C052E">
              <w:rPr>
                <w:rFonts w:asciiTheme="minorHAnsi" w:hAnsiTheme="minorHAnsi" w:cstheme="minorHAnsi"/>
                <w:bCs/>
                <w:color w:val="000000" w:themeColor="text1"/>
                <w:sz w:val="18"/>
                <w:szCs w:val="18"/>
              </w:rPr>
              <w:t>.</w:t>
            </w:r>
          </w:p>
        </w:tc>
        <w:tc>
          <w:tcPr>
            <w:tcW w:w="654" w:type="pct"/>
            <w:vMerge w:val="restart"/>
            <w:vAlign w:val="center"/>
          </w:tcPr>
          <w:p w:rsidR="00524A88" w:rsidRPr="00A0245D" w:rsidRDefault="00524A88"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vMerge/>
            <w:vAlign w:val="center"/>
          </w:tcPr>
          <w:p w:rsidR="00524A88" w:rsidRDefault="00524A88" w:rsidP="008E0917">
            <w:pPr>
              <w:jc w:val="center"/>
              <w:rPr>
                <w:rFonts w:asciiTheme="minorHAnsi" w:hAnsiTheme="minorHAnsi" w:cstheme="minorHAnsi"/>
                <w:sz w:val="18"/>
                <w:szCs w:val="18"/>
              </w:rPr>
            </w:pPr>
          </w:p>
        </w:tc>
        <w:tc>
          <w:tcPr>
            <w:tcW w:w="891" w:type="pct"/>
            <w:vMerge/>
            <w:vAlign w:val="center"/>
          </w:tcPr>
          <w:p w:rsidR="00524A88" w:rsidRPr="00235DC5" w:rsidRDefault="00524A88" w:rsidP="0054769C">
            <w:pPr>
              <w:rPr>
                <w:rFonts w:asciiTheme="minorHAnsi" w:hAnsiTheme="minorHAnsi" w:cstheme="minorHAnsi"/>
                <w:bCs/>
                <w:color w:val="000000" w:themeColor="text1"/>
                <w:sz w:val="18"/>
                <w:szCs w:val="24"/>
              </w:rPr>
            </w:pPr>
          </w:p>
        </w:tc>
        <w:tc>
          <w:tcPr>
            <w:tcW w:w="2819" w:type="pct"/>
            <w:gridSpan w:val="3"/>
            <w:vAlign w:val="center"/>
          </w:tcPr>
          <w:p w:rsidR="00524A88" w:rsidRDefault="00524A88"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524A88" w:rsidRDefault="00524A88"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D339A4">
              <w:rPr>
                <w:rFonts w:asciiTheme="minorHAnsi" w:hAnsiTheme="minorHAnsi" w:cstheme="minorHAnsi"/>
                <w:bCs/>
                <w:color w:val="000000" w:themeColor="text1"/>
                <w:sz w:val="18"/>
                <w:szCs w:val="18"/>
              </w:rPr>
              <w:t>Podniesienie bezpieczeństwa zdrowotnego populacji powiatu staszowskiego i powiatów ościennych poprzez modernizację oddziału Chirurgii Ogólnej oraz Chirurgii Urazowo-Ortopedycznej – szacunkowy koszt inwestycji 5 mln zł</w:t>
            </w:r>
            <w:r w:rsidR="001C052E">
              <w:rPr>
                <w:rFonts w:asciiTheme="minorHAnsi" w:hAnsiTheme="minorHAnsi" w:cstheme="minorHAnsi"/>
                <w:bCs/>
                <w:color w:val="000000" w:themeColor="text1"/>
                <w:sz w:val="18"/>
                <w:szCs w:val="18"/>
              </w:rPr>
              <w:t>.</w:t>
            </w:r>
          </w:p>
        </w:tc>
        <w:tc>
          <w:tcPr>
            <w:tcW w:w="654" w:type="pct"/>
            <w:vMerge/>
            <w:vAlign w:val="center"/>
          </w:tcPr>
          <w:p w:rsidR="00524A88" w:rsidRPr="00A0245D" w:rsidRDefault="00524A88"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vMerge/>
            <w:vAlign w:val="center"/>
          </w:tcPr>
          <w:p w:rsidR="00524A88" w:rsidRDefault="00524A88" w:rsidP="008E0917">
            <w:pPr>
              <w:jc w:val="center"/>
              <w:rPr>
                <w:rFonts w:asciiTheme="minorHAnsi" w:hAnsiTheme="minorHAnsi" w:cstheme="minorHAnsi"/>
                <w:sz w:val="18"/>
                <w:szCs w:val="18"/>
              </w:rPr>
            </w:pPr>
          </w:p>
        </w:tc>
        <w:tc>
          <w:tcPr>
            <w:tcW w:w="891" w:type="pct"/>
            <w:vMerge/>
            <w:vAlign w:val="center"/>
          </w:tcPr>
          <w:p w:rsidR="00524A88" w:rsidRPr="00235DC5" w:rsidRDefault="00524A88" w:rsidP="0054769C">
            <w:pPr>
              <w:rPr>
                <w:rFonts w:asciiTheme="minorHAnsi" w:hAnsiTheme="minorHAnsi" w:cstheme="minorHAnsi"/>
                <w:bCs/>
                <w:color w:val="000000" w:themeColor="text1"/>
                <w:sz w:val="18"/>
                <w:szCs w:val="24"/>
              </w:rPr>
            </w:pPr>
          </w:p>
        </w:tc>
        <w:tc>
          <w:tcPr>
            <w:tcW w:w="2819" w:type="pct"/>
            <w:gridSpan w:val="3"/>
            <w:vAlign w:val="center"/>
          </w:tcPr>
          <w:p w:rsidR="00524A88" w:rsidRDefault="00524A88"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524A88" w:rsidRDefault="00524A88"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D339A4">
              <w:rPr>
                <w:rFonts w:asciiTheme="minorHAnsi" w:hAnsiTheme="minorHAnsi" w:cstheme="minorHAnsi"/>
                <w:bCs/>
                <w:color w:val="000000" w:themeColor="text1"/>
                <w:sz w:val="18"/>
                <w:szCs w:val="18"/>
              </w:rPr>
              <w:t>Podniesienie bezpieczeństwa zdrowotnego populacji południowo-wschodniej Polski poprzez stworzenie unikatowego w regionie Oddziału Diabetologicznego z ośrodkiem leczenia ran przewlekłych – szacunkowy koszt inwestycji 5 mln zł.</w:t>
            </w:r>
          </w:p>
        </w:tc>
        <w:tc>
          <w:tcPr>
            <w:tcW w:w="654" w:type="pct"/>
            <w:vMerge/>
            <w:vAlign w:val="center"/>
          </w:tcPr>
          <w:p w:rsidR="00524A88" w:rsidRPr="00A0245D" w:rsidRDefault="00524A88"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vMerge/>
            <w:vAlign w:val="center"/>
          </w:tcPr>
          <w:p w:rsidR="00524A88" w:rsidRDefault="00524A88" w:rsidP="008E0917">
            <w:pPr>
              <w:jc w:val="center"/>
              <w:rPr>
                <w:rFonts w:asciiTheme="minorHAnsi" w:hAnsiTheme="minorHAnsi" w:cstheme="minorHAnsi"/>
                <w:sz w:val="18"/>
                <w:szCs w:val="18"/>
              </w:rPr>
            </w:pPr>
          </w:p>
        </w:tc>
        <w:tc>
          <w:tcPr>
            <w:tcW w:w="891" w:type="pct"/>
            <w:vMerge/>
            <w:vAlign w:val="center"/>
          </w:tcPr>
          <w:p w:rsidR="00524A88" w:rsidRPr="00235DC5" w:rsidRDefault="00524A88" w:rsidP="0054769C">
            <w:pPr>
              <w:rPr>
                <w:rFonts w:asciiTheme="minorHAnsi" w:hAnsiTheme="minorHAnsi" w:cstheme="minorHAnsi"/>
                <w:bCs/>
                <w:color w:val="000000" w:themeColor="text1"/>
                <w:sz w:val="18"/>
                <w:szCs w:val="24"/>
              </w:rPr>
            </w:pPr>
          </w:p>
        </w:tc>
        <w:tc>
          <w:tcPr>
            <w:tcW w:w="2819" w:type="pct"/>
            <w:gridSpan w:val="3"/>
            <w:vAlign w:val="center"/>
          </w:tcPr>
          <w:p w:rsidR="00524A88" w:rsidRDefault="00524A88" w:rsidP="00D339A4">
            <w:pPr>
              <w:suppressAutoHyphens/>
              <w:rPr>
                <w:rFonts w:asciiTheme="minorHAnsi" w:eastAsia="Calibri" w:hAnsiTheme="minorHAnsi" w:cstheme="minorHAnsi"/>
                <w:color w:val="000000" w:themeColor="text1"/>
                <w:sz w:val="18"/>
              </w:rPr>
            </w:pPr>
            <w:r>
              <w:rPr>
                <w:rFonts w:asciiTheme="minorHAnsi" w:eastAsia="Calibri" w:hAnsiTheme="minorHAnsi" w:cstheme="minorHAnsi"/>
                <w:color w:val="000000" w:themeColor="text1"/>
                <w:sz w:val="18"/>
              </w:rPr>
              <w:t>Dodanie projektu do tabeli:</w:t>
            </w:r>
          </w:p>
          <w:p w:rsidR="00524A88" w:rsidRPr="00D339A4" w:rsidRDefault="00524A88" w:rsidP="00D339A4">
            <w:pPr>
              <w:suppressAutoHyphens/>
              <w:rPr>
                <w:rFonts w:asciiTheme="minorHAnsi" w:eastAsia="Calibri" w:hAnsiTheme="minorHAnsi" w:cstheme="minorHAnsi"/>
                <w:color w:val="000000" w:themeColor="text1"/>
                <w:sz w:val="18"/>
              </w:rPr>
            </w:pPr>
            <w:r w:rsidRPr="00D339A4">
              <w:rPr>
                <w:rFonts w:asciiTheme="minorHAnsi" w:eastAsia="Calibri" w:hAnsiTheme="minorHAnsi" w:cstheme="minorHAnsi"/>
                <w:color w:val="000000" w:themeColor="text1"/>
                <w:sz w:val="18"/>
              </w:rPr>
              <w:t>Przebudowa dróg powiatowych na odcinkach planowanych ścieżek rowerowych w gminach: Połaniec, Łubnice,  Rytwiany, Staszów i Osiek – szacunk</w:t>
            </w:r>
            <w:r>
              <w:rPr>
                <w:rFonts w:asciiTheme="minorHAnsi" w:eastAsia="Calibri" w:hAnsiTheme="minorHAnsi" w:cstheme="minorHAnsi"/>
                <w:color w:val="000000" w:themeColor="text1"/>
                <w:sz w:val="18"/>
              </w:rPr>
              <w:t>owy koszt inwestycji 25 mln zł.</w:t>
            </w:r>
          </w:p>
        </w:tc>
        <w:tc>
          <w:tcPr>
            <w:tcW w:w="654" w:type="pct"/>
            <w:vMerge/>
            <w:vAlign w:val="center"/>
          </w:tcPr>
          <w:p w:rsidR="00524A88" w:rsidRPr="00A0245D" w:rsidRDefault="00524A88" w:rsidP="004B2D13">
            <w:pPr>
              <w:jc w:val="center"/>
              <w:rPr>
                <w:rFonts w:asciiTheme="minorHAnsi" w:hAnsiTheme="minorHAnsi" w:cstheme="minorHAnsi"/>
                <w:sz w:val="18"/>
                <w:szCs w:val="18"/>
              </w:rPr>
            </w:pPr>
          </w:p>
        </w:tc>
      </w:tr>
      <w:tr w:rsidR="002E406E" w:rsidRPr="00A0245D" w:rsidTr="002E406E">
        <w:tc>
          <w:tcPr>
            <w:tcW w:w="188" w:type="pct"/>
            <w:vMerge w:val="restart"/>
            <w:vAlign w:val="center"/>
          </w:tcPr>
          <w:p w:rsidR="0004285B" w:rsidRDefault="0004285B" w:rsidP="00A77EA8">
            <w:pPr>
              <w:jc w:val="center"/>
              <w:rPr>
                <w:rFonts w:asciiTheme="minorHAnsi" w:hAnsiTheme="minorHAnsi" w:cstheme="minorHAnsi"/>
                <w:sz w:val="18"/>
                <w:szCs w:val="18"/>
              </w:rPr>
            </w:pPr>
            <w:r>
              <w:rPr>
                <w:rFonts w:asciiTheme="minorHAnsi" w:hAnsiTheme="minorHAnsi" w:cstheme="minorHAnsi"/>
                <w:sz w:val="18"/>
                <w:szCs w:val="18"/>
              </w:rPr>
              <w:t>32.</w:t>
            </w:r>
          </w:p>
        </w:tc>
        <w:tc>
          <w:tcPr>
            <w:tcW w:w="448" w:type="pct"/>
            <w:vMerge w:val="restart"/>
            <w:vAlign w:val="center"/>
          </w:tcPr>
          <w:p w:rsidR="0004285B" w:rsidRDefault="0004285B" w:rsidP="008E0917">
            <w:pPr>
              <w:jc w:val="center"/>
              <w:rPr>
                <w:rFonts w:asciiTheme="minorHAnsi" w:hAnsiTheme="minorHAnsi" w:cstheme="minorHAnsi"/>
                <w:sz w:val="18"/>
                <w:szCs w:val="18"/>
              </w:rPr>
            </w:pPr>
            <w:r>
              <w:rPr>
                <w:rFonts w:asciiTheme="minorHAnsi" w:hAnsiTheme="minorHAnsi" w:cstheme="minorHAnsi"/>
                <w:sz w:val="18"/>
                <w:szCs w:val="18"/>
              </w:rPr>
              <w:t>Mieszkaniec</w:t>
            </w:r>
          </w:p>
          <w:p w:rsidR="00AF2994" w:rsidRDefault="00AF2994" w:rsidP="008E0917">
            <w:pPr>
              <w:jc w:val="center"/>
              <w:rPr>
                <w:rFonts w:asciiTheme="minorHAnsi" w:hAnsiTheme="minorHAnsi" w:cstheme="minorHAnsi"/>
                <w:sz w:val="18"/>
                <w:szCs w:val="18"/>
              </w:rPr>
            </w:pPr>
            <w:r>
              <w:rPr>
                <w:rFonts w:asciiTheme="minorHAnsi" w:hAnsiTheme="minorHAnsi" w:cstheme="minorHAnsi"/>
                <w:sz w:val="18"/>
                <w:szCs w:val="18"/>
              </w:rPr>
              <w:t>powiatu staszowskiego</w:t>
            </w:r>
          </w:p>
        </w:tc>
        <w:tc>
          <w:tcPr>
            <w:tcW w:w="891" w:type="pct"/>
            <w:vMerge w:val="restart"/>
            <w:vAlign w:val="center"/>
          </w:tcPr>
          <w:p w:rsidR="0004285B" w:rsidRPr="00235DC5" w:rsidRDefault="0004285B" w:rsidP="0054769C">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w:t>
            </w:r>
            <w:r w:rsidRPr="00235DC5">
              <w:rPr>
                <w:rFonts w:asciiTheme="minorHAnsi" w:hAnsiTheme="minorHAnsi" w:cstheme="minorHAnsi"/>
                <w:bCs/>
                <w:color w:val="000000" w:themeColor="text1"/>
                <w:sz w:val="18"/>
                <w:szCs w:val="24"/>
              </w:rPr>
              <w:lastRenderedPageBreak/>
              <w:t xml:space="preserve">gminy wchodzące w skład </w:t>
            </w:r>
            <w:r>
              <w:rPr>
                <w:rFonts w:asciiTheme="minorHAnsi" w:hAnsiTheme="minorHAnsi" w:cstheme="minorHAnsi"/>
                <w:bCs/>
                <w:color w:val="000000" w:themeColor="text1"/>
                <w:sz w:val="18"/>
                <w:szCs w:val="24"/>
              </w:rPr>
              <w:t xml:space="preserve">OSI Dolina Wisły, </w:t>
            </w:r>
            <w:r>
              <w:rPr>
                <w:rFonts w:asciiTheme="minorHAnsi" w:hAnsiTheme="minorHAnsi" w:cstheme="minorHAnsi"/>
                <w:bCs/>
                <w:sz w:val="18"/>
                <w:szCs w:val="18"/>
              </w:rPr>
              <w:t>str.66-72</w:t>
            </w: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lastRenderedPageBreak/>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Doposażenie budynków oświatowych i użyteczności publicznej  w urządzenia OZE wraz z magazynami energii oraz wdrożenie inteligentnych systemów zarządzania energią.</w:t>
            </w:r>
          </w:p>
        </w:tc>
        <w:tc>
          <w:tcPr>
            <w:tcW w:w="654" w:type="pct"/>
            <w:vMerge w:val="restart"/>
            <w:vAlign w:val="center"/>
          </w:tcPr>
          <w:p w:rsidR="0004285B" w:rsidRPr="00A0245D" w:rsidRDefault="0004285B" w:rsidP="004B2D13">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lastRenderedPageBreak/>
              <w:t>- Termomodernizacja budynków oświatowych i użyteczności publicznej, w tym budynki ZDP</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Budowa, przebudowa i remont dróg powiatowych wraz z infrastrukturą techniczną</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Utworzenie szlaków wodnych i infrastruktury na rzece Czarnej Staszowskiej i Wschodniej</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Oznakowanie i budowa ścieżek rowerowych na drogach powiatowych</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 xml:space="preserve">Opracowanie dokumentacji projektowej odbudowy fauny i flory rzeki Czarnej Staszowskiej oraz poprawa bezpieczeństwa przeciwpowodziowego poprzez budowę oraz odbudowę urządzeń wodnych </w:t>
            </w:r>
            <w:r w:rsidR="001C052E">
              <w:rPr>
                <w:rFonts w:asciiTheme="minorHAnsi" w:hAnsiTheme="minorHAnsi" w:cstheme="minorHAnsi"/>
                <w:bCs/>
                <w:color w:val="000000" w:themeColor="text1"/>
                <w:sz w:val="18"/>
                <w:szCs w:val="18"/>
              </w:rPr>
              <w:br/>
            </w:r>
            <w:r w:rsidRPr="00820C03">
              <w:rPr>
                <w:rFonts w:asciiTheme="minorHAnsi" w:hAnsiTheme="minorHAnsi" w:cstheme="minorHAnsi"/>
                <w:bCs/>
                <w:color w:val="000000" w:themeColor="text1"/>
                <w:sz w:val="18"/>
                <w:szCs w:val="18"/>
              </w:rPr>
              <w:t>z uwzględnieniem walorów przyrodniczo-turystycznych na odcinku od zapory Chańcza do ujścia rzeki Czarnej Staszowskiej do Wisły i rzeki Wschodniej</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Przebudowa i rozbudowa Internatu przy Zespole Szkół im. Stanisława Staszica w Staszowie</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Remont i modernizacja placówek oświatowych i rekreacyjnosportowych</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Budowa Centrum Senioralnego dla mieszkańców Powiatu Staszowskiego</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Wyposażenie w nowoczesny tabor energooszczędny PCPR, ZDP i jednostek oświatowych</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04285B" w:rsidRPr="00A0245D" w:rsidTr="002E406E">
        <w:tc>
          <w:tcPr>
            <w:tcW w:w="188" w:type="pct"/>
            <w:vMerge w:val="restart"/>
            <w:vAlign w:val="center"/>
          </w:tcPr>
          <w:p w:rsidR="0004285B" w:rsidRDefault="0004285B" w:rsidP="002E406E">
            <w:pPr>
              <w:rPr>
                <w:rFonts w:asciiTheme="minorHAnsi" w:hAnsiTheme="minorHAnsi" w:cstheme="minorHAnsi"/>
                <w:sz w:val="18"/>
                <w:szCs w:val="18"/>
              </w:rPr>
            </w:pPr>
            <w:r>
              <w:rPr>
                <w:rFonts w:asciiTheme="minorHAnsi" w:hAnsiTheme="minorHAnsi" w:cstheme="minorHAnsi"/>
                <w:sz w:val="18"/>
                <w:szCs w:val="18"/>
              </w:rPr>
              <w:t>33.</w:t>
            </w:r>
          </w:p>
        </w:tc>
        <w:tc>
          <w:tcPr>
            <w:tcW w:w="446" w:type="pct"/>
            <w:vMerge w:val="restart"/>
            <w:vAlign w:val="center"/>
          </w:tcPr>
          <w:p w:rsidR="0004285B" w:rsidRDefault="0004285B" w:rsidP="002E406E">
            <w:pPr>
              <w:ind w:left="-108"/>
              <w:jc w:val="center"/>
              <w:rPr>
                <w:rFonts w:asciiTheme="minorHAnsi" w:hAnsiTheme="minorHAnsi" w:cstheme="minorHAnsi"/>
                <w:sz w:val="18"/>
                <w:szCs w:val="18"/>
              </w:rPr>
            </w:pPr>
            <w:r>
              <w:rPr>
                <w:rFonts w:asciiTheme="minorHAnsi" w:hAnsiTheme="minorHAnsi" w:cstheme="minorHAnsi"/>
                <w:sz w:val="18"/>
                <w:szCs w:val="18"/>
              </w:rPr>
              <w:t xml:space="preserve">Państwowe Gospodarstwo Wodne Wody Polskie Regionalny Zarząd Gospodarki Wodnej </w:t>
            </w:r>
            <w:r>
              <w:rPr>
                <w:rFonts w:asciiTheme="minorHAnsi" w:hAnsiTheme="minorHAnsi" w:cstheme="minorHAnsi"/>
                <w:sz w:val="18"/>
                <w:szCs w:val="18"/>
              </w:rPr>
              <w:br/>
              <w:t>w Warszawie</w:t>
            </w:r>
          </w:p>
        </w:tc>
        <w:tc>
          <w:tcPr>
            <w:tcW w:w="899" w:type="pct"/>
            <w:gridSpan w:val="2"/>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Zgodność </w:t>
            </w:r>
            <w:r>
              <w:rPr>
                <w:rFonts w:asciiTheme="minorHAnsi" w:hAnsiTheme="minorHAnsi" w:cstheme="minorHAnsi"/>
                <w:bCs/>
                <w:color w:val="000000" w:themeColor="text1"/>
                <w:sz w:val="18"/>
                <w:szCs w:val="24"/>
              </w:rPr>
              <w:br/>
              <w:t>z dokumentami nadrzędnymi, str. 104</w:t>
            </w:r>
          </w:p>
        </w:tc>
        <w:tc>
          <w:tcPr>
            <w:tcW w:w="2803" w:type="pct"/>
            <w:vAlign w:val="center"/>
          </w:tcPr>
          <w:p w:rsidR="0004285B" w:rsidRDefault="0004285B" w:rsidP="004B68C5">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Zgodnie z Aktualizacją Planu gospodarowania wodami na obszarze dorzecza Wisły na lata 2016-2021 (aPGW), którego obowiązywanie zostało wydłużone, do 22 marca 2023 r., zgodnie z art. 47 pkt 2 ustawy </w:t>
            </w:r>
            <w:r>
              <w:rPr>
                <w:rFonts w:asciiTheme="minorHAnsi" w:hAnsiTheme="minorHAnsi" w:cstheme="minorHAnsi"/>
                <w:bCs/>
                <w:color w:val="000000" w:themeColor="text1"/>
                <w:sz w:val="18"/>
                <w:szCs w:val="24"/>
              </w:rPr>
              <w:br/>
              <w:t xml:space="preserve">z dnia 15 grudnia 2022 r. o szczególnej ochronie niektórych odbiorców paliw gazowych w 2023 r. </w:t>
            </w:r>
            <w:r>
              <w:rPr>
                <w:rFonts w:asciiTheme="minorHAnsi" w:hAnsiTheme="minorHAnsi" w:cstheme="minorHAnsi"/>
                <w:bCs/>
                <w:color w:val="000000" w:themeColor="text1"/>
                <w:sz w:val="18"/>
                <w:szCs w:val="24"/>
              </w:rPr>
              <w:br/>
              <w:t>w związku z sytuacją na rynku gazu (Dz. U. poz. 2687), Obszar Strategicznej Interwencji – Dolina Wisły, położony częściowo na obszarze Państwowego Gospodarstwa Wodnego Wody Polskie Regionalnego Zarządu Gospodarki Wodnej w Warszawie, znajduje się w zasięgu, oprócz już wskazanych w projekcie strategii, zlewni następujących jednolitych części wód:</w:t>
            </w:r>
          </w:p>
          <w:p w:rsidR="0004285B" w:rsidRDefault="0004285B" w:rsidP="004B68C5">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1) Jednolite Części Wód Powierzchniowych (JCWP):</w:t>
            </w:r>
          </w:p>
          <w:p w:rsidR="0004285B" w:rsidRDefault="0004285B" w:rsidP="004B68C5">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PLRW20001623529 (Krępianka),</w:t>
            </w:r>
          </w:p>
          <w:p w:rsidR="0004285B" w:rsidRDefault="0004285B" w:rsidP="004B68C5">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PLRW2000212399 (Wisła od Kamiennej do Wieprza),</w:t>
            </w:r>
          </w:p>
          <w:p w:rsidR="0004285B" w:rsidRDefault="0004285B" w:rsidP="004B68C5">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PLRW20006234956 (Dopływ spod Podgórza),</w:t>
            </w:r>
          </w:p>
          <w:p w:rsidR="0004285B" w:rsidRDefault="0004285B" w:rsidP="004B68C5">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24"/>
              </w:rPr>
              <w:t>- PLRW20006234952 (Dopływ w Borowni).</w:t>
            </w:r>
          </w:p>
        </w:tc>
        <w:tc>
          <w:tcPr>
            <w:tcW w:w="664" w:type="pct"/>
            <w:gridSpan w:val="2"/>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gridSpan w:val="2"/>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Uwaga ogólna</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Na podstawie map zagrożenia powodziowego o godłach arkuszy: M-34-32-C-d-2, M-34-32-D-c-1, </w:t>
            </w:r>
            <w:r>
              <w:rPr>
                <w:rFonts w:asciiTheme="minorHAnsi" w:hAnsiTheme="minorHAnsi" w:cstheme="minorHAnsi"/>
                <w:bCs/>
                <w:color w:val="000000" w:themeColor="text1"/>
                <w:sz w:val="18"/>
                <w:szCs w:val="18"/>
              </w:rPr>
              <w:br/>
              <w:t xml:space="preserve">M-34-32-D-c-2, M-34-32-C-d-3, M-34-32-C-d-4, M-34-32-D-c-3, M-34-32-D-c-4, M-34-44-B-a-1, </w:t>
            </w:r>
            <w:r>
              <w:rPr>
                <w:rFonts w:asciiTheme="minorHAnsi" w:hAnsiTheme="minorHAnsi" w:cstheme="minorHAnsi"/>
                <w:bCs/>
                <w:color w:val="000000" w:themeColor="text1"/>
                <w:sz w:val="18"/>
                <w:szCs w:val="18"/>
              </w:rPr>
              <w:br/>
              <w:t xml:space="preserve">M-34-44-B-a-2, M-34-44-B-a-3, M-34-44-B-a-4, M-34-44-B-c-1, M-34-44-B-c-2, M-34-44-B-c-3, </w:t>
            </w:r>
            <w:r>
              <w:rPr>
                <w:rFonts w:asciiTheme="minorHAnsi" w:hAnsiTheme="minorHAnsi" w:cstheme="minorHAnsi"/>
                <w:bCs/>
                <w:color w:val="000000" w:themeColor="text1"/>
                <w:sz w:val="18"/>
                <w:szCs w:val="18"/>
              </w:rPr>
              <w:br/>
              <w:t xml:space="preserve">M-34-44-B-c-4 udostępnionych do publicznej wiadomości na Biuletynie Informacji Publicznej Ministerstwa Infrastruktury w dniu 7 września 2022 r. ustalono, że przedmiotowy teren znajduje się </w:t>
            </w:r>
            <w:r w:rsidR="002E406E">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w zasięgu występowania obszarów szczególnego zagrożenia powodzią dla zalewu wodą Q1% oraz dla zalewu wodą Q10% od rzeki Wisła oraz od rzeki Kamienna. Analizowany teren znajduje się częściowo </w:t>
            </w:r>
            <w:r w:rsidR="002E406E">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w regionie, gdzie organem właściwym jest Dyrektor Regionalnego Zarządu Gospodarki Wodnej </w:t>
            </w:r>
            <w:r>
              <w:rPr>
                <w:rFonts w:asciiTheme="minorHAnsi" w:hAnsiTheme="minorHAnsi" w:cstheme="minorHAnsi"/>
                <w:bCs/>
                <w:color w:val="000000" w:themeColor="text1"/>
                <w:sz w:val="18"/>
                <w:szCs w:val="18"/>
              </w:rPr>
              <w:lastRenderedPageBreak/>
              <w:t xml:space="preserve">Państwowego Gospodarstwa Wodnego Wody Polskie w Warszawie, tj. obszar: gm. Tarłów oraz część </w:t>
            </w:r>
            <w:r w:rsidR="002E406E">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gm. Ożarów, gm. Wojciechowice, gm. Zawichost, gm. Opatów. Pozostała część znajduje się w regionie, gdzie właściwym do prowadzenia przedmiotowych spraw jest Dyrektor Regionalnego Zarządu Gospodarki Wodnej Państwowego Gospodarstwa Wodnego Wody Polskie w Poznaniu oraz Dyrektor Regionalnego Zarządu Gospodarki Wodnej Państwowego Gospodarstwa Wodnego Wody Polskie w Rzeszowie. Obszary szczególnego zagrożenia powodzią zostały zdefiniowane w art. 16 ust. pkt 34 ustawy Prawo wodne. Zgodnie z tymi definicjami, za obszary szczególnego zagrożenia powodzią uważa się:</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a) obszary, na których prawdopodobieństwo wystąpienia powodzi jest średnie i wynosi raz na 100 lat,</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b) obszary, na których prawdopodobieństwo wystąpienia powodzi jest wysokie i wynosi raz na 10 lat,</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c) obszary między linią brzegu a wałem przeciwpowodziowym lub naturalnym wysokim brzegiem w który wbudowano wał przeciwpowodziowy, a także wyspy i przymuliska, o których mowa w art. 224, stanowiące działki ewidencyjne,</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 pas techniczny</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Odnosząc się do treści </w:t>
            </w:r>
            <w:r w:rsidRPr="008A7C13">
              <w:rPr>
                <w:rFonts w:asciiTheme="minorHAnsi" w:hAnsiTheme="minorHAnsi" w:cstheme="minorHAnsi"/>
                <w:bCs/>
                <w:i/>
                <w:color w:val="000000" w:themeColor="text1"/>
                <w:sz w:val="18"/>
                <w:szCs w:val="18"/>
              </w:rPr>
              <w:t>Strategii Rozwoju Ponadlokalnego dla Obszaru Strategicznej Interwencji Dolina Wisły na lata 2021-2030</w:t>
            </w:r>
            <w:r>
              <w:rPr>
                <w:rFonts w:asciiTheme="minorHAnsi" w:hAnsiTheme="minorHAnsi" w:cstheme="minorHAnsi"/>
                <w:bCs/>
                <w:color w:val="000000" w:themeColor="text1"/>
                <w:sz w:val="18"/>
                <w:szCs w:val="18"/>
              </w:rPr>
              <w:t xml:space="preserve"> stwierdzono, że uwzględniono zapisy dotyczące występowania obszarów szczególnego zagrożenia powodzią oraz wskazano, że w granicach występowania obszarów szczególnego zagrożenia powodzią obowiązują przepisy odrębne w tym ustawa Prawo wodne. Ponadto w treści przedmiotowej strategii wskazano informację, że jednym z kierunków działań jest </w:t>
            </w:r>
            <w:r w:rsidRPr="008A7C13">
              <w:rPr>
                <w:rFonts w:asciiTheme="minorHAnsi" w:hAnsiTheme="minorHAnsi" w:cstheme="minorHAnsi"/>
                <w:bCs/>
                <w:i/>
                <w:color w:val="000000" w:themeColor="text1"/>
                <w:sz w:val="18"/>
                <w:szCs w:val="18"/>
              </w:rPr>
              <w:t xml:space="preserve">Wdrażanie działań </w:t>
            </w:r>
            <w:r>
              <w:rPr>
                <w:rFonts w:asciiTheme="minorHAnsi" w:hAnsiTheme="minorHAnsi" w:cstheme="minorHAnsi"/>
                <w:bCs/>
                <w:i/>
                <w:color w:val="000000" w:themeColor="text1"/>
                <w:sz w:val="18"/>
                <w:szCs w:val="18"/>
              </w:rPr>
              <w:br/>
            </w:r>
            <w:r w:rsidRPr="008A7C13">
              <w:rPr>
                <w:rFonts w:asciiTheme="minorHAnsi" w:hAnsiTheme="minorHAnsi" w:cstheme="minorHAnsi"/>
                <w:bCs/>
                <w:i/>
                <w:color w:val="000000" w:themeColor="text1"/>
                <w:sz w:val="18"/>
                <w:szCs w:val="18"/>
              </w:rPr>
              <w:t>w ramach Planu Zarządzania Ryzykiem Powodziowym dla obszaru dorzecza Wisły</w:t>
            </w:r>
            <w:r>
              <w:rPr>
                <w:rFonts w:asciiTheme="minorHAnsi" w:hAnsiTheme="minorHAnsi" w:cstheme="minorHAnsi"/>
                <w:bCs/>
                <w:color w:val="000000" w:themeColor="text1"/>
                <w:sz w:val="18"/>
                <w:szCs w:val="18"/>
              </w:rPr>
              <w:t xml:space="preserve">. Dodatkowo, w dziale </w:t>
            </w:r>
            <w:r w:rsidRPr="008A7C13">
              <w:rPr>
                <w:rFonts w:asciiTheme="minorHAnsi" w:hAnsiTheme="minorHAnsi" w:cstheme="minorHAnsi"/>
                <w:bCs/>
                <w:i/>
                <w:color w:val="000000" w:themeColor="text1"/>
                <w:sz w:val="18"/>
                <w:szCs w:val="18"/>
              </w:rPr>
              <w:t>Ustalenia i rekomendacje w zakresie kształtowania polityki przestrzennej</w:t>
            </w:r>
            <w:r>
              <w:rPr>
                <w:rFonts w:asciiTheme="minorHAnsi" w:hAnsiTheme="minorHAnsi" w:cstheme="minorHAnsi"/>
                <w:bCs/>
                <w:color w:val="000000" w:themeColor="text1"/>
                <w:sz w:val="18"/>
                <w:szCs w:val="18"/>
              </w:rPr>
              <w:t xml:space="preserve"> w części dotyczącej </w:t>
            </w:r>
            <w:r w:rsidRPr="008A7C13">
              <w:rPr>
                <w:rFonts w:asciiTheme="minorHAnsi" w:hAnsiTheme="minorHAnsi" w:cstheme="minorHAnsi"/>
                <w:bCs/>
                <w:i/>
                <w:color w:val="000000" w:themeColor="text1"/>
                <w:sz w:val="18"/>
                <w:szCs w:val="18"/>
              </w:rPr>
              <w:t>Struktury przestrzennej</w:t>
            </w:r>
            <w:r>
              <w:rPr>
                <w:rFonts w:asciiTheme="minorHAnsi" w:hAnsiTheme="minorHAnsi" w:cstheme="minorHAnsi"/>
                <w:bCs/>
                <w:color w:val="000000" w:themeColor="text1"/>
                <w:sz w:val="18"/>
                <w:szCs w:val="18"/>
              </w:rPr>
              <w:t xml:space="preserve"> zamieszczono także zapis: </w:t>
            </w:r>
            <w:r w:rsidRPr="008A7C13">
              <w:rPr>
                <w:rFonts w:asciiTheme="minorHAnsi" w:hAnsiTheme="minorHAnsi" w:cstheme="minorHAnsi"/>
                <w:bCs/>
                <w:i/>
                <w:color w:val="000000" w:themeColor="text1"/>
                <w:sz w:val="18"/>
                <w:szCs w:val="18"/>
              </w:rPr>
              <w:t>Zakaz tworzenia nowej zabudowy na terenach zagrożonych powodzią</w:t>
            </w:r>
            <w:r>
              <w:rPr>
                <w:rFonts w:asciiTheme="minorHAnsi" w:hAnsiTheme="minorHAnsi" w:cstheme="minorHAnsi"/>
                <w:bCs/>
                <w:color w:val="000000" w:themeColor="text1"/>
                <w:sz w:val="18"/>
                <w:szCs w:val="18"/>
              </w:rPr>
              <w:t xml:space="preserve">. </w:t>
            </w:r>
          </w:p>
          <w:p w:rsidR="0004285B" w:rsidRDefault="0004285B" w:rsidP="00CA7DCB">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Organ dodatkowo informuje, że tereny znajdujące się w ramach obszarów szczególnego zagrożenia powodzią podlegają określonemu zagospodarowaniu, gdzie zgodnie z art. 166 pkt 10 ustawy Prawo wodne planowane zagospodarowanie nie może m.in. naruszać ustaleń planu zarządzania ryzykiem powodziowym czy stanowić zagrożenia dla ochrony zdrowia ludzi czy środowiska oraz utrudnia zarządzanie ryzykiem powodziowym. Ponadto w Rozporządzeniu Rady Ministrów z dnia 18 października 2016 r. w sprawie przyjęcia Planu zarządzania ryzykiem powodziowym dla obszaru dorzecza Wisły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(Dz. U. z 2016 r. poz. 1841), którego obowiązywanie zostało wydłużone, zgodnie z art. 47 pkt 3 ustawy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z dnia 15 grudnia 2022 r. o szczególnej ochronie niektórych odbiorców paliw gazowych w 2023 r.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w związku z sytuacją na rynku gazu (Dz. U. poz. 2687), zostały zidentyfikowane główne cele zarządzania ryzykiem powodziowym, w tym cel główny obejmujący zahamowanie wzrostu ryzyka powodziowego,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a w jego zakresie cel szczegółowy określony jako </w:t>
            </w:r>
            <w:r w:rsidRPr="00872AEE">
              <w:rPr>
                <w:rFonts w:asciiTheme="minorHAnsi" w:hAnsiTheme="minorHAnsi" w:cstheme="minorHAnsi"/>
                <w:bCs/>
                <w:color w:val="000000" w:themeColor="text1"/>
                <w:sz w:val="18"/>
                <w:szCs w:val="18"/>
                <w:u w:val="single"/>
              </w:rPr>
              <w:t>wyeliminowanie lub unikanie wzrostu zagospodarowania na obszarach szczególnego zagrożenia powodzią</w:t>
            </w:r>
            <w:r>
              <w:rPr>
                <w:rFonts w:asciiTheme="minorHAnsi" w:hAnsiTheme="minorHAnsi" w:cstheme="minorHAnsi"/>
                <w:bCs/>
                <w:color w:val="000000" w:themeColor="text1"/>
                <w:sz w:val="18"/>
                <w:szCs w:val="18"/>
              </w:rPr>
              <w:t>.</w:t>
            </w:r>
          </w:p>
        </w:tc>
        <w:tc>
          <w:tcPr>
            <w:tcW w:w="664" w:type="pct"/>
            <w:gridSpan w:val="2"/>
            <w:vAlign w:val="center"/>
          </w:tcPr>
          <w:p w:rsidR="0004285B" w:rsidRPr="00A0245D" w:rsidRDefault="0004285B" w:rsidP="004B2D13">
            <w:pPr>
              <w:jc w:val="center"/>
              <w:rPr>
                <w:rFonts w:asciiTheme="minorHAnsi" w:hAnsiTheme="minorHAnsi" w:cstheme="minorHAnsi"/>
                <w:sz w:val="18"/>
                <w:szCs w:val="18"/>
              </w:rPr>
            </w:pPr>
            <w:r>
              <w:rPr>
                <w:rFonts w:asciiTheme="minorHAnsi" w:hAnsiTheme="minorHAnsi" w:cstheme="minorHAnsi"/>
                <w:sz w:val="18"/>
                <w:szCs w:val="18"/>
              </w:rPr>
              <w:lastRenderedPageBreak/>
              <w:t xml:space="preserve">Uwaga nieuwzględniona – </w:t>
            </w:r>
            <w:r>
              <w:rPr>
                <w:rFonts w:asciiTheme="minorHAnsi" w:hAnsiTheme="minorHAnsi" w:cstheme="minorHAnsi"/>
                <w:sz w:val="18"/>
                <w:szCs w:val="18"/>
              </w:rPr>
              <w:br/>
              <w:t>ma charakter informacyjny</w:t>
            </w:r>
          </w:p>
        </w:tc>
      </w:tr>
      <w:tr w:rsidR="0004285B"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gridSpan w:val="2"/>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Wnioski z diagnozy strategicznej, str. 19</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Na str. 19 napisano: „W obrębie OSI Dolina Wisły znajdują się 3 rezerwaty przyrody: Wisła pod Zawichostem, Góry Pieprzowe oraz Zielonka.”, a należałoby jeszcze uzupełnić treść o rezerwaty przyrody: „Dziki Staw” (PL.ZIPOP.1393.RP.1312) oraz „Zamczysko Turskie” (PL.ZIPOP.1393.RP.1327).</w:t>
            </w:r>
          </w:p>
        </w:tc>
        <w:tc>
          <w:tcPr>
            <w:tcW w:w="664" w:type="pct"/>
            <w:gridSpan w:val="2"/>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gridSpan w:val="2"/>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Wnioski z diagnozy strategicznej, str. 20</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Na str. 20 napisano „Najwięcej z nich zlokalizowanych jest w obrębie rzeki Wisły…”, a powinno być: „Najwięcej z nich zlokalizowanych jest w obrębie rzeki Wisły i jej doliny…”.</w:t>
            </w:r>
          </w:p>
        </w:tc>
        <w:tc>
          <w:tcPr>
            <w:tcW w:w="664" w:type="pct"/>
            <w:gridSpan w:val="2"/>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gridSpan w:val="2"/>
            <w:vMerge w:val="restar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Model struktury funkcjonalno – przestrzennej, str. 44</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Uwaga ogólna do podrozdziału „Struktura przyrodnicza” (str. 44): należy uzupełnić informację,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na obszarze jakich Głównych Zbiorników Wód Podziemnych (GZWP) znajduje się OSI Dolina Wisły.</w:t>
            </w:r>
          </w:p>
        </w:tc>
        <w:tc>
          <w:tcPr>
            <w:tcW w:w="664" w:type="pct"/>
            <w:gridSpan w:val="2"/>
            <w:vMerge w:val="restar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gridSpan w:val="2"/>
            <w:vMerge/>
            <w:vAlign w:val="center"/>
          </w:tcPr>
          <w:p w:rsidR="0004285B" w:rsidRPr="00235DC5" w:rsidRDefault="0004285B" w:rsidP="0054769C">
            <w:pPr>
              <w:rPr>
                <w:rFonts w:asciiTheme="minorHAnsi" w:hAnsiTheme="minorHAnsi" w:cstheme="minorHAnsi"/>
                <w:bCs/>
                <w:color w:val="000000" w:themeColor="text1"/>
                <w:sz w:val="18"/>
                <w:szCs w:val="24"/>
              </w:rPr>
            </w:pP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Na str. 44 napisano: „Góry Pieprzowe zbudowane są z brunatnoszarych łupków przypominających pieprz…”, a powinno być: „Góry Pieprzowe zbudowane są z brunatnoszarych łupków, które rozpadają się </w:t>
            </w:r>
            <w:r>
              <w:rPr>
                <w:rFonts w:asciiTheme="minorHAnsi" w:hAnsiTheme="minorHAnsi" w:cstheme="minorHAnsi"/>
                <w:bCs/>
                <w:color w:val="000000" w:themeColor="text1"/>
                <w:sz w:val="18"/>
                <w:szCs w:val="18"/>
              </w:rPr>
              <w:br/>
              <w:t xml:space="preserve">w procesie wietrzenia w specyficzny sposób, a zwietrzelina barwą i kształtem przypomina ziarna pieprzu”. </w:t>
            </w:r>
          </w:p>
        </w:tc>
        <w:tc>
          <w:tcPr>
            <w:tcW w:w="664" w:type="pct"/>
            <w:gridSpan w:val="2"/>
            <w:vMerge/>
            <w:vAlign w:val="center"/>
          </w:tcPr>
          <w:p w:rsidR="0004285B" w:rsidRPr="00A0245D" w:rsidRDefault="0004285B" w:rsidP="004B2D13">
            <w:pPr>
              <w:jc w:val="center"/>
              <w:rPr>
                <w:rFonts w:asciiTheme="minorHAnsi" w:hAnsiTheme="minorHAnsi" w:cstheme="minorHAnsi"/>
                <w:sz w:val="18"/>
                <w:szCs w:val="18"/>
              </w:rPr>
            </w:pPr>
          </w:p>
        </w:tc>
      </w:tr>
    </w:tbl>
    <w:p w:rsidR="002E406E" w:rsidRDefault="002E406E"/>
    <w:p w:rsidR="002E406E" w:rsidRDefault="002E406E"/>
    <w:tbl>
      <w:tblPr>
        <w:tblStyle w:val="Tabela-Siatka"/>
        <w:tblW w:w="5000" w:type="pct"/>
        <w:tblLayout w:type="fixed"/>
        <w:tblLook w:val="04A0" w:firstRow="1" w:lastRow="0" w:firstColumn="1" w:lastColumn="0" w:noHBand="0" w:noVBand="1"/>
      </w:tblPr>
      <w:tblGrid>
        <w:gridCol w:w="510"/>
        <w:gridCol w:w="17"/>
        <w:gridCol w:w="1248"/>
        <w:gridCol w:w="2516"/>
        <w:gridCol w:w="7845"/>
        <w:gridCol w:w="1858"/>
      </w:tblGrid>
      <w:tr w:rsidR="0004285B" w:rsidRPr="00A0245D" w:rsidTr="002E406E">
        <w:tc>
          <w:tcPr>
            <w:tcW w:w="188" w:type="pct"/>
            <w:gridSpan w:val="2"/>
            <w:vMerge w:val="restart"/>
            <w:vAlign w:val="center"/>
          </w:tcPr>
          <w:p w:rsidR="0004285B" w:rsidRDefault="0004285B" w:rsidP="00A77EA8">
            <w:pPr>
              <w:jc w:val="center"/>
              <w:rPr>
                <w:rFonts w:asciiTheme="minorHAnsi" w:hAnsiTheme="minorHAnsi" w:cstheme="minorHAnsi"/>
                <w:sz w:val="18"/>
                <w:szCs w:val="18"/>
              </w:rPr>
            </w:pPr>
          </w:p>
        </w:tc>
        <w:tc>
          <w:tcPr>
            <w:tcW w:w="446" w:type="pct"/>
            <w:vMerge w:val="restart"/>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Model struktury funkcjonalno – przestrzennej, str. 46</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Na str. 46 napisano: „Znaczny fragment obszaru pokryty jest..cieki wodne, których całkowity udział </w:t>
            </w:r>
            <w:r w:rsidR="002E406E">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w powierzchni ogółem również kształtuje się na poziomie ok. 15%”, a powinno być: „Znaczny fragment obszaru pokryty jest…wody powierzchniowe, których całkowity udział w powierzchni ogółem również kształtuje się na poziomie ok. 15%”.</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gridSpan w:val="2"/>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Zgodność </w:t>
            </w:r>
            <w:r>
              <w:rPr>
                <w:rFonts w:asciiTheme="minorHAnsi" w:hAnsiTheme="minorHAnsi" w:cstheme="minorHAnsi"/>
                <w:bCs/>
                <w:color w:val="000000" w:themeColor="text1"/>
                <w:sz w:val="18"/>
                <w:szCs w:val="24"/>
              </w:rPr>
              <w:br/>
              <w:t>z dokumentami nadrzędnymi, str. 97</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Na str. 97 podano niewłaściwą metrykę prawną rozporządzenia Rady Ministrów z dnia 18 października 2016 r. w sprawie Planu gospodarowania wodami na obszarze dorzecza Wisły (Dz. U. z 2016 r. poz. 1911 </w:t>
            </w:r>
            <w:r>
              <w:rPr>
                <w:rFonts w:asciiTheme="minorHAnsi" w:hAnsiTheme="minorHAnsi" w:cstheme="minorHAnsi"/>
                <w:bCs/>
                <w:color w:val="000000" w:themeColor="text1"/>
                <w:sz w:val="18"/>
                <w:szCs w:val="18"/>
              </w:rPr>
              <w:br/>
              <w:t>i 1958).</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gridSpan w:val="2"/>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Zgodność </w:t>
            </w:r>
            <w:r>
              <w:rPr>
                <w:rFonts w:asciiTheme="minorHAnsi" w:hAnsiTheme="minorHAnsi" w:cstheme="minorHAnsi"/>
                <w:bCs/>
                <w:color w:val="000000" w:themeColor="text1"/>
                <w:sz w:val="18"/>
                <w:szCs w:val="24"/>
              </w:rPr>
              <w:br/>
              <w:t>z dokumentami nadrzędnymi, str. 101 -108</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Na str. 101 – 108 (Tabela 13) należy uzupełnić działania dla JCWP, które nie zostały wskazane.</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gridSpan w:val="2"/>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Zgodność </w:t>
            </w:r>
            <w:r>
              <w:rPr>
                <w:rFonts w:asciiTheme="minorHAnsi" w:hAnsiTheme="minorHAnsi" w:cstheme="minorHAnsi"/>
                <w:bCs/>
                <w:color w:val="000000" w:themeColor="text1"/>
                <w:sz w:val="18"/>
                <w:szCs w:val="24"/>
              </w:rPr>
              <w:br/>
              <w:t>z dokumentami nadrzędnymi, str. 106</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Na str. 106 (Tabela 13) w rubryce „Działania podstawowe” dla JCWP Koprzywianka do Modlibórki wpisano „Badkowice”, a powinno być: „Baćkowice”.</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gridSpan w:val="2"/>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Zgodność </w:t>
            </w:r>
            <w:r>
              <w:rPr>
                <w:rFonts w:asciiTheme="minorHAnsi" w:hAnsiTheme="minorHAnsi" w:cstheme="minorHAnsi"/>
                <w:bCs/>
                <w:color w:val="000000" w:themeColor="text1"/>
                <w:sz w:val="18"/>
                <w:szCs w:val="24"/>
              </w:rPr>
              <w:br/>
              <w:t>z dokumentami nadrzędnymi, str. 108-110</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Na str. 108 – 110 (Tabela 14) należy dopisać zakresy rzeczowe do nazw działań podstawowych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dla poszczególnych JCWPd.</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2" w:type="pct"/>
            <w:vMerge w:val="restart"/>
            <w:vAlign w:val="center"/>
          </w:tcPr>
          <w:p w:rsidR="0004285B" w:rsidRDefault="0004285B" w:rsidP="00A77EA8">
            <w:pPr>
              <w:jc w:val="center"/>
              <w:rPr>
                <w:rFonts w:asciiTheme="minorHAnsi" w:hAnsiTheme="minorHAnsi" w:cstheme="minorHAnsi"/>
                <w:sz w:val="18"/>
                <w:szCs w:val="18"/>
              </w:rPr>
            </w:pPr>
            <w:r>
              <w:rPr>
                <w:rFonts w:asciiTheme="minorHAnsi" w:hAnsiTheme="minorHAnsi" w:cstheme="minorHAnsi"/>
                <w:sz w:val="18"/>
                <w:szCs w:val="18"/>
              </w:rPr>
              <w:t>34.</w:t>
            </w:r>
          </w:p>
        </w:tc>
        <w:tc>
          <w:tcPr>
            <w:tcW w:w="452" w:type="pct"/>
            <w:gridSpan w:val="2"/>
            <w:vMerge w:val="restart"/>
            <w:vAlign w:val="center"/>
          </w:tcPr>
          <w:p w:rsidR="0004285B" w:rsidRDefault="0004285B" w:rsidP="008E0917">
            <w:pPr>
              <w:jc w:val="center"/>
              <w:rPr>
                <w:rFonts w:asciiTheme="minorHAnsi" w:hAnsiTheme="minorHAnsi" w:cstheme="minorHAnsi"/>
                <w:sz w:val="18"/>
                <w:szCs w:val="18"/>
              </w:rPr>
            </w:pPr>
            <w:r>
              <w:rPr>
                <w:rFonts w:asciiTheme="minorHAnsi" w:hAnsiTheme="minorHAnsi" w:cstheme="minorHAnsi"/>
                <w:sz w:val="18"/>
                <w:szCs w:val="18"/>
              </w:rPr>
              <w:t xml:space="preserve">Państwowe Gospodarstwo Wodne Wody Polskie Regionalny Zarząd Gospodarki Wodnej </w:t>
            </w:r>
            <w:r>
              <w:rPr>
                <w:rFonts w:asciiTheme="minorHAnsi" w:hAnsiTheme="minorHAnsi" w:cstheme="minorHAnsi"/>
                <w:sz w:val="18"/>
                <w:szCs w:val="18"/>
              </w:rPr>
              <w:br/>
              <w:t>w Krakowie</w:t>
            </w:r>
          </w:p>
        </w:tc>
        <w:tc>
          <w:tcPr>
            <w:tcW w:w="899" w:type="pc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Uwaga ogólna</w:t>
            </w:r>
          </w:p>
        </w:tc>
        <w:tc>
          <w:tcPr>
            <w:tcW w:w="2803" w:type="pct"/>
            <w:vAlign w:val="center"/>
          </w:tcPr>
          <w:p w:rsidR="0004285B" w:rsidRDefault="0004285B"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Zgodnie z art. 166 ust. 1 pkt 1 ustawy Prawo wodne (t.j. Dz. U. z 2022r., poz. 2625 ze zm.), w celu zapewnienia ochrony ludności i mienia przed powodzią, m.in. w strategii rozwoju ponadlokalnego uwzględnia się tzw. obszary szczególnego zagrożenia powodzią, przez które w myśl art. 16 pkt 34 ustawy </w:t>
            </w:r>
            <w:r>
              <w:rPr>
                <w:rFonts w:asciiTheme="minorHAnsi" w:hAnsiTheme="minorHAnsi" w:cstheme="minorHAnsi"/>
                <w:bCs/>
                <w:color w:val="000000" w:themeColor="text1"/>
                <w:sz w:val="18"/>
                <w:szCs w:val="24"/>
              </w:rPr>
              <w:br/>
              <w:t>z dnia 20 lipca 2017r. Prawo wodne rozumie się:</w:t>
            </w:r>
          </w:p>
          <w:p w:rsidR="0004285B" w:rsidRDefault="0004285B"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a) obszary, na których prawdopodobieństwo wystąpienia powodzi jest średnie i wynosi 1%,</w:t>
            </w:r>
          </w:p>
          <w:p w:rsidR="0004285B" w:rsidRDefault="0004285B"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b) obszary, na których prawdopodobieństwo wystąpienia powodzi jest wysokie i wynosi 10%,</w:t>
            </w:r>
          </w:p>
          <w:p w:rsidR="0004285B" w:rsidRDefault="0004285B"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c) obszary między linią brzegu a wałem przeciwpowodziowym lub naturalnym wysokim brzegiem, </w:t>
            </w:r>
            <w:r w:rsidR="002E406E">
              <w:rPr>
                <w:rFonts w:asciiTheme="minorHAnsi" w:hAnsiTheme="minorHAnsi" w:cstheme="minorHAnsi"/>
                <w:bCs/>
                <w:color w:val="000000" w:themeColor="text1"/>
                <w:sz w:val="18"/>
                <w:szCs w:val="24"/>
              </w:rPr>
              <w:br/>
            </w:r>
            <w:r>
              <w:rPr>
                <w:rFonts w:asciiTheme="minorHAnsi" w:hAnsiTheme="minorHAnsi" w:cstheme="minorHAnsi"/>
                <w:bCs/>
                <w:color w:val="000000" w:themeColor="text1"/>
                <w:sz w:val="18"/>
                <w:szCs w:val="24"/>
              </w:rPr>
              <w:t>w który wbudowano wał przeciwpowodziowy, a także wyspy i przymuliska, o których mowa w art. 224, stanowiące działki ewidencyjne,</w:t>
            </w:r>
          </w:p>
          <w:p w:rsidR="0004285B" w:rsidRDefault="0004285B"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d) pas techniczny.</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24"/>
              </w:rPr>
              <w:t xml:space="preserve">Obszar szczególnego zagrożenia powodzią, na których prawdopodobieństwo wystąpienia powodzi jest średnie i wynosi 1% oraz na których prawdopodobieństwo wystąpienia powodzi jest wysokie i wynosi 10%, przedstawione zostały na mapach zagrożenia powodziowego, zgodnie z art. 169 ust. 2 pkt 2 </w:t>
            </w:r>
            <w:r>
              <w:rPr>
                <w:rFonts w:asciiTheme="minorHAnsi" w:hAnsiTheme="minorHAnsi" w:cstheme="minorHAnsi"/>
                <w:bCs/>
                <w:color w:val="000000" w:themeColor="text1"/>
                <w:sz w:val="18"/>
                <w:szCs w:val="24"/>
              </w:rPr>
              <w:lastRenderedPageBreak/>
              <w:t xml:space="preserve">ustawy </w:t>
            </w:r>
            <w:r w:rsidR="002E406E">
              <w:rPr>
                <w:rFonts w:asciiTheme="minorHAnsi" w:hAnsiTheme="minorHAnsi" w:cstheme="minorHAnsi"/>
                <w:bCs/>
                <w:color w:val="000000" w:themeColor="text1"/>
                <w:sz w:val="18"/>
                <w:szCs w:val="24"/>
              </w:rPr>
              <w:br/>
            </w:r>
            <w:r>
              <w:rPr>
                <w:rFonts w:asciiTheme="minorHAnsi" w:hAnsiTheme="minorHAnsi" w:cstheme="minorHAnsi"/>
                <w:bCs/>
                <w:color w:val="000000" w:themeColor="text1"/>
                <w:sz w:val="18"/>
                <w:szCs w:val="24"/>
              </w:rPr>
              <w:t>z dnia 20 lipca 2017r. Prawo wodne. Obowiązuje obecnie mapy jw. są dostępne na Hydroportalu Państwowego Gospodarstwa Wodnego Wody Polskie.</w:t>
            </w:r>
          </w:p>
        </w:tc>
        <w:tc>
          <w:tcPr>
            <w:tcW w:w="664" w:type="pct"/>
            <w:vAlign w:val="center"/>
          </w:tcPr>
          <w:p w:rsidR="0004285B" w:rsidRPr="00A0245D" w:rsidRDefault="0004285B" w:rsidP="004B2D13">
            <w:pPr>
              <w:jc w:val="center"/>
              <w:rPr>
                <w:rFonts w:asciiTheme="minorHAnsi" w:hAnsiTheme="minorHAnsi" w:cstheme="minorHAnsi"/>
                <w:sz w:val="18"/>
                <w:szCs w:val="18"/>
              </w:rPr>
            </w:pPr>
            <w:r>
              <w:rPr>
                <w:rFonts w:asciiTheme="minorHAnsi" w:hAnsiTheme="minorHAnsi" w:cstheme="minorHAnsi"/>
                <w:sz w:val="18"/>
                <w:szCs w:val="18"/>
              </w:rPr>
              <w:lastRenderedPageBreak/>
              <w:t>Uwaga nieuwzględniona –</w:t>
            </w:r>
            <w:r>
              <w:rPr>
                <w:rFonts w:asciiTheme="minorHAnsi" w:hAnsiTheme="minorHAnsi" w:cstheme="minorHAnsi"/>
                <w:sz w:val="18"/>
                <w:szCs w:val="18"/>
              </w:rPr>
              <w:br/>
              <w:t xml:space="preserve"> ma charakter informacyjny</w:t>
            </w:r>
          </w:p>
        </w:tc>
      </w:tr>
      <w:tr w:rsidR="0004285B" w:rsidRPr="00A0245D" w:rsidTr="002E406E">
        <w:tc>
          <w:tcPr>
            <w:tcW w:w="182" w:type="pct"/>
            <w:vMerge/>
            <w:vAlign w:val="center"/>
          </w:tcPr>
          <w:p w:rsidR="0004285B" w:rsidRDefault="0004285B" w:rsidP="00A77EA8">
            <w:pPr>
              <w:jc w:val="center"/>
              <w:rPr>
                <w:rFonts w:asciiTheme="minorHAnsi" w:hAnsiTheme="minorHAnsi" w:cstheme="minorHAnsi"/>
                <w:sz w:val="18"/>
                <w:szCs w:val="18"/>
              </w:rPr>
            </w:pPr>
          </w:p>
        </w:tc>
        <w:tc>
          <w:tcPr>
            <w:tcW w:w="452" w:type="pct"/>
            <w:gridSpan w:val="2"/>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Uwaga ogólna</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Obszar Strategicznej Interwencji – Dolina Wisły (OSI Dolina Wisły), w skład którego wchodzą gminy: Dwikozy, Klimontów, Koprzywnica, Lipnik, Łoniów, Łubnice, Obrazów, Opatów, Osiek, Ożarów, Pacanów, Połaniec, Rytwiany, Samborzec, Sandomierz, Staszów, Tarłów, Wilczyce, Wojciechowice i Zawichost, położony jest częściowo w regionie wodnym Górnej-Zachodniej Wisły, częściowo w regionie wodnym Środkowej Wisły oraz w niewielkiej części w regionie wodnym Górnej-Wschodniej Wisły. Niniejsza opinia dotyczy jedynie regionu wodnego Górnej-Zachodniej Wisły – stanowiącego obszar działania Regionalnego Zarządu Gospodarki Wodnej w Krakowie. O opinię w zakresie regionów wodnych: Środkowej Wisły </w:t>
            </w:r>
            <w:r>
              <w:rPr>
                <w:rFonts w:asciiTheme="minorHAnsi" w:hAnsiTheme="minorHAnsi" w:cstheme="minorHAnsi"/>
                <w:bCs/>
                <w:color w:val="000000" w:themeColor="text1"/>
                <w:sz w:val="18"/>
                <w:szCs w:val="18"/>
              </w:rPr>
              <w:br/>
              <w:t>i Górnej-Zachodniej Wisły należy zwrócić się odpowiednio do: Dyrektora Regionalnego Zarządu Gospodarki Wodnej w Warszawie Państwowego Gospodarstwa Wodnego Wody Polskie oraz Dyrektora Regionalnego Zarządu Gospodarki Wodnej w Rzeszowie Państwowego Gospodarstwa Wodnego Wody Polskie – jako organów właściwych do zajęcia stanowiska w przedmiotowej sprawie.</w:t>
            </w:r>
          </w:p>
        </w:tc>
        <w:tc>
          <w:tcPr>
            <w:tcW w:w="664" w:type="pct"/>
            <w:vAlign w:val="center"/>
          </w:tcPr>
          <w:p w:rsidR="0004285B" w:rsidRPr="00A0245D" w:rsidRDefault="0004285B" w:rsidP="004B2D13">
            <w:pPr>
              <w:jc w:val="center"/>
              <w:rPr>
                <w:rFonts w:asciiTheme="minorHAnsi" w:hAnsiTheme="minorHAnsi" w:cstheme="minorHAnsi"/>
                <w:sz w:val="18"/>
                <w:szCs w:val="18"/>
              </w:rPr>
            </w:pPr>
            <w:r>
              <w:rPr>
                <w:rFonts w:asciiTheme="minorHAnsi" w:hAnsiTheme="minorHAnsi" w:cstheme="minorHAnsi"/>
                <w:sz w:val="18"/>
                <w:szCs w:val="18"/>
              </w:rPr>
              <w:t xml:space="preserve">Uwaga </w:t>
            </w:r>
            <w:r w:rsidR="001C052E">
              <w:rPr>
                <w:rFonts w:asciiTheme="minorHAnsi" w:hAnsiTheme="minorHAnsi" w:cstheme="minorHAnsi"/>
                <w:sz w:val="18"/>
                <w:szCs w:val="18"/>
              </w:rPr>
              <w:t>nie</w:t>
            </w:r>
            <w:r>
              <w:rPr>
                <w:rFonts w:asciiTheme="minorHAnsi" w:hAnsiTheme="minorHAnsi" w:cstheme="minorHAnsi"/>
                <w:sz w:val="18"/>
                <w:szCs w:val="18"/>
              </w:rPr>
              <w:t>uwzględniona</w:t>
            </w:r>
            <w:r w:rsidR="001C052E">
              <w:rPr>
                <w:rFonts w:asciiTheme="minorHAnsi" w:hAnsiTheme="minorHAnsi" w:cstheme="minorHAnsi"/>
                <w:sz w:val="18"/>
                <w:szCs w:val="18"/>
              </w:rPr>
              <w:t xml:space="preserve"> – </w:t>
            </w:r>
            <w:r w:rsidR="001C052E">
              <w:rPr>
                <w:rFonts w:asciiTheme="minorHAnsi" w:hAnsiTheme="minorHAnsi" w:cstheme="minorHAnsi"/>
                <w:sz w:val="18"/>
                <w:szCs w:val="18"/>
              </w:rPr>
              <w:br/>
              <w:t>ma charakter informacyjny</w:t>
            </w:r>
          </w:p>
        </w:tc>
      </w:tr>
      <w:tr w:rsidR="0004285B" w:rsidRPr="00A0245D" w:rsidTr="002E406E">
        <w:tc>
          <w:tcPr>
            <w:tcW w:w="182" w:type="pct"/>
            <w:vMerge/>
            <w:vAlign w:val="center"/>
          </w:tcPr>
          <w:p w:rsidR="0004285B" w:rsidRDefault="0004285B" w:rsidP="00A77EA8">
            <w:pPr>
              <w:jc w:val="center"/>
              <w:rPr>
                <w:rFonts w:asciiTheme="minorHAnsi" w:hAnsiTheme="minorHAnsi" w:cstheme="minorHAnsi"/>
                <w:sz w:val="18"/>
                <w:szCs w:val="18"/>
              </w:rPr>
            </w:pPr>
          </w:p>
        </w:tc>
        <w:tc>
          <w:tcPr>
            <w:tcW w:w="452" w:type="pct"/>
            <w:gridSpan w:val="2"/>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1C052E"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ustalenia </w:t>
            </w:r>
            <w:r>
              <w:rPr>
                <w:rFonts w:asciiTheme="minorHAnsi" w:hAnsiTheme="minorHAnsi" w:cstheme="minorHAnsi"/>
                <w:bCs/>
                <w:color w:val="000000" w:themeColor="text1"/>
                <w:sz w:val="18"/>
                <w:szCs w:val="24"/>
              </w:rPr>
              <w:br/>
              <w:t>i rekomendacje w zakresie kształtowania polityki przestrzennej, str. 75</w:t>
            </w:r>
          </w:p>
        </w:tc>
        <w:tc>
          <w:tcPr>
            <w:tcW w:w="2803" w:type="pct"/>
            <w:vAlign w:val="center"/>
          </w:tcPr>
          <w:p w:rsidR="0004285B" w:rsidRDefault="0004285B" w:rsidP="008F0C6B">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Na podstawie map zagrożenia powodziowego stwierdzono, że na terenie OSI Dolina Wisły, w zakresie regionu wodnego Górnej-Zachodniej Wisły, występują obszary szczególnego zagrożenia powodzią,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na których prawdopodobieństwo wystąpienia powodzi jest średnie i wynosi raz na 100 lat (Q1%) oraz obszary szczególnego zagrożenia powodzią, na których prawdopodobieństwo wy</w:t>
            </w:r>
            <w:r w:rsidR="00D91A3D">
              <w:rPr>
                <w:rFonts w:asciiTheme="minorHAnsi" w:hAnsiTheme="minorHAnsi" w:cstheme="minorHAnsi"/>
                <w:bCs/>
                <w:color w:val="000000" w:themeColor="text1"/>
                <w:sz w:val="18"/>
                <w:szCs w:val="18"/>
              </w:rPr>
              <w:t xml:space="preserve">stąpienia powodzi jest wysokie </w:t>
            </w:r>
            <w:r>
              <w:rPr>
                <w:rFonts w:asciiTheme="minorHAnsi" w:hAnsiTheme="minorHAnsi" w:cstheme="minorHAnsi"/>
                <w:bCs/>
                <w:color w:val="000000" w:themeColor="text1"/>
                <w:sz w:val="18"/>
                <w:szCs w:val="18"/>
              </w:rPr>
              <w:t>i wynosi raz na 10 lat (Q10%). Obszary jw. wyznaczone zostały od następujących rzek: Wisła, Czarna, Wschodnia, Koprzywianka i Opatówka. Jednocześnie, w myśl art. 16 pkt 34 ppkt c) ustawy z dnia 20 lipca 2017r. Prawo wodne, na przedmiotowym terenie obszary szczególnego zagrożenia powodzią obejmują także tereny pomiędzy brzegiem rzek: Wisła, Czarna, Strumień, Wsc</w:t>
            </w:r>
            <w:r w:rsidR="00D91A3D">
              <w:rPr>
                <w:rFonts w:asciiTheme="minorHAnsi" w:hAnsiTheme="minorHAnsi" w:cstheme="minorHAnsi"/>
                <w:bCs/>
                <w:color w:val="000000" w:themeColor="text1"/>
                <w:sz w:val="18"/>
                <w:szCs w:val="18"/>
              </w:rPr>
              <w:t xml:space="preserve">hodnia, Koprzywianka, Opatówka </w:t>
            </w:r>
            <w:r>
              <w:rPr>
                <w:rFonts w:asciiTheme="minorHAnsi" w:hAnsiTheme="minorHAnsi" w:cstheme="minorHAnsi"/>
                <w:bCs/>
                <w:color w:val="000000" w:themeColor="text1"/>
                <w:sz w:val="18"/>
                <w:szCs w:val="18"/>
              </w:rPr>
              <w:t xml:space="preserve">i Czyżówka a wałem przeciwpowodziowym lub naturalnym wysokim brzegiem, w który wbudowano wał przeciwpowodziowy. Ponadto zgodnie z mapami zagrożenia powodziowego, na terenie tym występują obszary, na których prawdopodobieństwo wystąpienia powodzi jest niskie i wynosi 0,2% oraz obszary narażone na zalanie w przypadku całkowitego zniszczenia wałów przeciwpowodziowych (wyznaczone dla przepływu o prawdopodobieństwie wystąpienia 1%). Zamieszczone w projekcie strategii zapisy dot. obszarów szczególnego zagrożenia powodzią wymagają uzupełnienia w zakresie informacji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nt. obszarów szczególnego zagrożenia powodzią obejmujących tereny pomiędzy brzegiem rzek: Wisła, Czarna, Strumień, Wschodnia, Koprzywianka, Opatówka i Czyżówka a wałami przeciwpowodziowymi. </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2" w:type="pct"/>
            <w:vMerge/>
            <w:vAlign w:val="center"/>
          </w:tcPr>
          <w:p w:rsidR="0004285B" w:rsidRDefault="0004285B" w:rsidP="00A77EA8">
            <w:pPr>
              <w:jc w:val="center"/>
              <w:rPr>
                <w:rFonts w:asciiTheme="minorHAnsi" w:hAnsiTheme="minorHAnsi" w:cstheme="minorHAnsi"/>
                <w:sz w:val="18"/>
                <w:szCs w:val="18"/>
              </w:rPr>
            </w:pPr>
          </w:p>
        </w:tc>
        <w:tc>
          <w:tcPr>
            <w:tcW w:w="452" w:type="pct"/>
            <w:gridSpan w:val="2"/>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841453"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Zgodność </w:t>
            </w:r>
            <w:r w:rsidR="001C052E">
              <w:rPr>
                <w:rFonts w:asciiTheme="minorHAnsi" w:hAnsiTheme="minorHAnsi" w:cstheme="minorHAnsi"/>
                <w:bCs/>
                <w:color w:val="000000" w:themeColor="text1"/>
                <w:sz w:val="18"/>
                <w:szCs w:val="24"/>
              </w:rPr>
              <w:br/>
            </w:r>
            <w:r>
              <w:rPr>
                <w:rFonts w:asciiTheme="minorHAnsi" w:hAnsiTheme="minorHAnsi" w:cstheme="minorHAnsi"/>
                <w:bCs/>
                <w:color w:val="000000" w:themeColor="text1"/>
                <w:sz w:val="18"/>
                <w:szCs w:val="24"/>
              </w:rPr>
              <w:t xml:space="preserve">z dokumentami nadrzędnymi, str. </w:t>
            </w:r>
            <w:r w:rsidR="001C052E">
              <w:rPr>
                <w:rFonts w:asciiTheme="minorHAnsi" w:hAnsiTheme="minorHAnsi" w:cstheme="minorHAnsi"/>
                <w:bCs/>
                <w:color w:val="000000" w:themeColor="text1"/>
                <w:sz w:val="18"/>
                <w:szCs w:val="24"/>
              </w:rPr>
              <w:t>94</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Ponadto, zgodnie z art. 326 ustawy z dnia 20 lipca 2017r. Prawo wodne (t.j. Dz. U. z 2022 r., poz. 2625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ze zm.), w strategii rozwoju ponadlokalnego uwzględnia się m.in. ustalenia dokumentów planistycznych,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o których mowa w art. 315 pkt 1-3 ww. ustawy, tj. planu zarządzania ryzykiem powodziowym, planu przeciwdziałania skutkom suszy czy też planów zagospodarowania wodami na obszarze dorzecza. Zgodnie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z Planem zarządzania ryzykiem powodziowym (PZRP), przyjętym na mocy rozporządzenia Rady Ministrów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z dnia 18 października 2016r. w sprawie przyjęcia Planu zarządzania ryzykiem powodziowym dla obszaru dorzecza Wisły (PZRP; Dz. U. z 2016r. poz. 1841), zachowującym waż</w:t>
            </w:r>
            <w:r w:rsidR="00841453">
              <w:rPr>
                <w:rFonts w:asciiTheme="minorHAnsi" w:hAnsiTheme="minorHAnsi" w:cstheme="minorHAnsi"/>
                <w:bCs/>
                <w:color w:val="000000" w:themeColor="text1"/>
                <w:sz w:val="18"/>
                <w:szCs w:val="18"/>
              </w:rPr>
              <w:t xml:space="preserve">ność zgodnie z art. 555 ust. 2 </w:t>
            </w:r>
            <w:r w:rsidR="00841453">
              <w:rPr>
                <w:rFonts w:asciiTheme="minorHAnsi" w:hAnsiTheme="minorHAnsi" w:cstheme="minorHAnsi"/>
                <w:bCs/>
                <w:color w:val="000000" w:themeColor="text1"/>
                <w:sz w:val="18"/>
                <w:szCs w:val="18"/>
              </w:rPr>
              <w:lastRenderedPageBreak/>
              <w:t>u</w:t>
            </w:r>
            <w:r>
              <w:rPr>
                <w:rFonts w:asciiTheme="minorHAnsi" w:hAnsiTheme="minorHAnsi" w:cstheme="minorHAnsi"/>
                <w:bCs/>
                <w:color w:val="000000" w:themeColor="text1"/>
                <w:sz w:val="18"/>
                <w:szCs w:val="18"/>
              </w:rPr>
              <w:t xml:space="preserve">stawy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z dnia 20 lipca 2017r. Prawo wodne, na terenie OSI Dolina Wisły planowane są działania służące m.in. zapobieganiu powodzi i ochronie przed powodzią. W przedłożonym projekcie strategii odniesiono się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do ustaleń wynikających z ww. Planu zarządzania ryzykiem powodziowym, stanowiącego strategiczny dokument służący właściwemu zarządzaniu ryzykiem. Na stronach 94-96 projektu w tabeli 10 zamieszczono listę działań strategicznych z PZRP planowanych na terenie OSI Dolina Wisły. Lista ta wymaga uzupełnienia – pominięto kilka zadań. Ponadto skorygować należy tytuły zadań o nr ID: 77222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i 77214 – zamiast: „</w:t>
            </w:r>
            <w:r w:rsidRPr="0061745D">
              <w:rPr>
                <w:rFonts w:asciiTheme="minorHAnsi" w:hAnsiTheme="minorHAnsi" w:cstheme="minorHAnsi"/>
                <w:bCs/>
                <w:i/>
                <w:color w:val="000000" w:themeColor="text1"/>
                <w:sz w:val="18"/>
                <w:szCs w:val="18"/>
              </w:rPr>
              <w:t>Budowa nowego wału na lewym brzegu rzeki Wschodnia w km 3+300 – 4+740 miejscowość Kamieniec</w:t>
            </w:r>
            <w:r>
              <w:rPr>
                <w:rFonts w:asciiTheme="minorHAnsi" w:hAnsiTheme="minorHAnsi" w:cstheme="minorHAnsi"/>
                <w:bCs/>
                <w:color w:val="000000" w:themeColor="text1"/>
                <w:sz w:val="18"/>
                <w:szCs w:val="18"/>
              </w:rPr>
              <w:t>” powinno być: „</w:t>
            </w:r>
            <w:r w:rsidRPr="0061745D">
              <w:rPr>
                <w:rFonts w:asciiTheme="minorHAnsi" w:hAnsiTheme="minorHAnsi" w:cstheme="minorHAnsi"/>
                <w:bCs/>
                <w:i/>
                <w:color w:val="000000" w:themeColor="text1"/>
                <w:sz w:val="18"/>
                <w:szCs w:val="18"/>
              </w:rPr>
              <w:t xml:space="preserve">Budowa nowego wału na lewym brzegu rzeki Wschodnia </w:t>
            </w:r>
            <w:r w:rsidR="00D91A3D">
              <w:rPr>
                <w:rFonts w:asciiTheme="minorHAnsi" w:hAnsiTheme="minorHAnsi" w:cstheme="minorHAnsi"/>
                <w:bCs/>
                <w:i/>
                <w:color w:val="000000" w:themeColor="text1"/>
                <w:sz w:val="18"/>
                <w:szCs w:val="18"/>
              </w:rPr>
              <w:br/>
            </w:r>
            <w:r w:rsidRPr="0061745D">
              <w:rPr>
                <w:rFonts w:asciiTheme="minorHAnsi" w:hAnsiTheme="minorHAnsi" w:cstheme="minorHAnsi"/>
                <w:bCs/>
                <w:i/>
                <w:color w:val="000000" w:themeColor="text1"/>
                <w:sz w:val="18"/>
                <w:szCs w:val="18"/>
              </w:rPr>
              <w:t>w km 3+282 – 4+055, msc. Kamieniec</w:t>
            </w:r>
            <w:r>
              <w:rPr>
                <w:rFonts w:asciiTheme="minorHAnsi" w:hAnsiTheme="minorHAnsi" w:cstheme="minorHAnsi"/>
                <w:bCs/>
                <w:color w:val="000000" w:themeColor="text1"/>
                <w:sz w:val="18"/>
                <w:szCs w:val="18"/>
              </w:rPr>
              <w:t>”, natomiast zamiast: „</w:t>
            </w:r>
            <w:r w:rsidRPr="0061745D">
              <w:rPr>
                <w:rFonts w:asciiTheme="minorHAnsi" w:hAnsiTheme="minorHAnsi" w:cstheme="minorHAnsi"/>
                <w:bCs/>
                <w:i/>
                <w:color w:val="000000" w:themeColor="text1"/>
                <w:sz w:val="18"/>
                <w:szCs w:val="18"/>
              </w:rPr>
              <w:t>Budowa nowego wału na prawym brzegu rzeki Czarna Staszowska w km 25+104 – 26+576, miejscowość Staszów</w:t>
            </w:r>
            <w:r>
              <w:rPr>
                <w:rFonts w:asciiTheme="minorHAnsi" w:hAnsiTheme="minorHAnsi" w:cstheme="minorHAnsi"/>
                <w:bCs/>
                <w:color w:val="000000" w:themeColor="text1"/>
                <w:sz w:val="18"/>
                <w:szCs w:val="18"/>
              </w:rPr>
              <w:t>”, powinno być: „</w:t>
            </w:r>
            <w:r w:rsidRPr="0061745D">
              <w:rPr>
                <w:rFonts w:asciiTheme="minorHAnsi" w:hAnsiTheme="minorHAnsi" w:cstheme="minorHAnsi"/>
                <w:bCs/>
                <w:i/>
                <w:color w:val="000000" w:themeColor="text1"/>
                <w:sz w:val="18"/>
                <w:szCs w:val="18"/>
              </w:rPr>
              <w:t>Budowa nowego wału na prawym brzegu rzeki Czarna Staszowska w km 25+104 – 26+577, msc. Staszów</w:t>
            </w:r>
            <w:r>
              <w:rPr>
                <w:rFonts w:asciiTheme="minorHAnsi" w:hAnsiTheme="minorHAnsi" w:cstheme="minorHAnsi"/>
                <w:bCs/>
                <w:color w:val="000000" w:themeColor="text1"/>
                <w:sz w:val="18"/>
                <w:szCs w:val="18"/>
              </w:rPr>
              <w:t xml:space="preserve">”. </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lastRenderedPageBreak/>
              <w:t>Uwaga uwzględniona</w:t>
            </w:r>
          </w:p>
        </w:tc>
      </w:tr>
    </w:tbl>
    <w:p w:rsidR="002E406E" w:rsidRDefault="002E406E"/>
    <w:p w:rsidR="00D91A3D" w:rsidRDefault="00D91A3D"/>
    <w:tbl>
      <w:tblPr>
        <w:tblStyle w:val="Tabela-Siatka"/>
        <w:tblW w:w="5000" w:type="pct"/>
        <w:tblLayout w:type="fixed"/>
        <w:tblLook w:val="04A0" w:firstRow="1" w:lastRow="0" w:firstColumn="1" w:lastColumn="0" w:noHBand="0" w:noVBand="1"/>
      </w:tblPr>
      <w:tblGrid>
        <w:gridCol w:w="510"/>
        <w:gridCol w:w="1265"/>
        <w:gridCol w:w="2516"/>
        <w:gridCol w:w="7845"/>
        <w:gridCol w:w="1858"/>
      </w:tblGrid>
      <w:tr w:rsidR="0004285B" w:rsidRPr="00A0245D" w:rsidTr="002E406E">
        <w:tc>
          <w:tcPr>
            <w:tcW w:w="182" w:type="pct"/>
            <w:vMerge w:val="restart"/>
            <w:vAlign w:val="center"/>
          </w:tcPr>
          <w:p w:rsidR="0004285B" w:rsidRDefault="0004285B" w:rsidP="00A77EA8">
            <w:pPr>
              <w:jc w:val="center"/>
              <w:rPr>
                <w:rFonts w:asciiTheme="minorHAnsi" w:hAnsiTheme="minorHAnsi" w:cstheme="minorHAnsi"/>
                <w:sz w:val="18"/>
                <w:szCs w:val="18"/>
              </w:rPr>
            </w:pPr>
          </w:p>
        </w:tc>
        <w:tc>
          <w:tcPr>
            <w:tcW w:w="452" w:type="pct"/>
            <w:vMerge w:val="restart"/>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841453"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Uwaga ogólna</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Jednocześnie informujemy, że w ramach zrealizowanego projektu pn. „</w:t>
            </w:r>
            <w:r w:rsidRPr="004A166A">
              <w:rPr>
                <w:rFonts w:asciiTheme="minorHAnsi" w:hAnsiTheme="minorHAnsi" w:cstheme="minorHAnsi"/>
                <w:bCs/>
                <w:i/>
                <w:color w:val="000000" w:themeColor="text1"/>
                <w:sz w:val="18"/>
                <w:szCs w:val="18"/>
              </w:rPr>
              <w:t>Przegląd i aktualizacja planów zarządzania ryzykiem powodziowym</w:t>
            </w:r>
            <w:r>
              <w:rPr>
                <w:rFonts w:asciiTheme="minorHAnsi" w:hAnsiTheme="minorHAnsi" w:cstheme="minorHAnsi"/>
                <w:bCs/>
                <w:color w:val="000000" w:themeColor="text1"/>
                <w:sz w:val="18"/>
                <w:szCs w:val="18"/>
              </w:rPr>
              <w:t xml:space="preserve">” dokonano aktualizacji obowiązującego PZRP. Informujemy,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iż w związku z wejściem w życie dnia 21.12.2022r. ustawy o szczególnej ochronie niektórych odbiorców paliw gazowych w 2023r. w związku z sytuacją na rynku gazu (Dz. U. 2022r., poz. 2687) zgodnie z art. 47 pkt 2 w ustawie z dnia 20 lipca 2017r. – Prawo wodne (Dz. U. z 2022r., poz. 2625 ze zm.) wprowadza się m.in. następujące zmiany: w art. 555 w ust. 2 w pkt 6 i 7 wyrazy „22 grudnia 2022r.” zastępuje się wyrazami „22 marca 2023r.”. Niniejsze oznacza, że plany zarządzania ryzykiem powodziowym dla obszarów dorzeczy – stają się planami zarządzania ryzykiem powodziowym dla obszarów dorzeczy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w rozumieniu art. 172 ust.1 niniejszej ustawy i podlegają przeglądowi do dnia 22 marca 2023r. i w razie potrzeby aktualizacji. Biorąc powyższe pod uwagę, plany zarządzania ryzykiem powodziowym dla obszaru dorzecza Wisły przyjęte Rozporządzeniem Rady Ministrów z dnia 18 października 2016r. obowiązują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do 22 marca 2023r.</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 xml:space="preserve">Uwaga </w:t>
            </w:r>
            <w:r w:rsidR="00841453">
              <w:rPr>
                <w:rFonts w:asciiTheme="minorHAnsi" w:hAnsiTheme="minorHAnsi" w:cstheme="minorHAnsi"/>
                <w:sz w:val="18"/>
                <w:szCs w:val="18"/>
              </w:rPr>
              <w:t>nie</w:t>
            </w:r>
            <w:r>
              <w:rPr>
                <w:rFonts w:asciiTheme="minorHAnsi" w:hAnsiTheme="minorHAnsi" w:cstheme="minorHAnsi"/>
                <w:sz w:val="18"/>
                <w:szCs w:val="18"/>
              </w:rPr>
              <w:t>uwzględniona</w:t>
            </w:r>
            <w:r w:rsidR="00841453">
              <w:rPr>
                <w:rFonts w:asciiTheme="minorHAnsi" w:hAnsiTheme="minorHAnsi" w:cstheme="minorHAnsi"/>
                <w:sz w:val="18"/>
                <w:szCs w:val="18"/>
              </w:rPr>
              <w:t xml:space="preserve"> – </w:t>
            </w:r>
            <w:r w:rsidR="00841453">
              <w:rPr>
                <w:rFonts w:asciiTheme="minorHAnsi" w:hAnsiTheme="minorHAnsi" w:cstheme="minorHAnsi"/>
                <w:sz w:val="18"/>
                <w:szCs w:val="18"/>
              </w:rPr>
              <w:br/>
              <w:t>ma charakter informacyjny</w:t>
            </w:r>
          </w:p>
        </w:tc>
      </w:tr>
      <w:tr w:rsidR="0004285B" w:rsidRPr="00A0245D" w:rsidTr="002E406E">
        <w:tc>
          <w:tcPr>
            <w:tcW w:w="182" w:type="pct"/>
            <w:vMerge/>
            <w:vAlign w:val="center"/>
          </w:tcPr>
          <w:p w:rsidR="0004285B" w:rsidRDefault="0004285B" w:rsidP="00A77EA8">
            <w:pPr>
              <w:jc w:val="center"/>
              <w:rPr>
                <w:rFonts w:asciiTheme="minorHAnsi" w:hAnsiTheme="minorHAnsi" w:cstheme="minorHAnsi"/>
                <w:sz w:val="18"/>
                <w:szCs w:val="18"/>
              </w:rPr>
            </w:pPr>
          </w:p>
        </w:tc>
        <w:tc>
          <w:tcPr>
            <w:tcW w:w="452" w:type="pct"/>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841453"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Uwaga ogólna</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W przedłożonym projekcie strategii odniesiono się również do Planu przeciwdziałania skutkom suszy (PPSS) na lata 2021-2027, przyjętego na mocy rozporządzenia Ministra Infrastruktury z dnia 15 lipca 2021r. w sprawie przyjęcia Planu przeciwdziałania skutkom suszy (Dz. U. 2021 r. poz. 1615), stanowiącego dokument o strategicznym znaczeniu, do którego będą się odnosiły wszystkie późniejsze, konkretne działania minimalizujące skutki suszy, podejmowane zarówno przez organy administracji rządowej,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jak i samorządy. </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 xml:space="preserve">Uwaga </w:t>
            </w:r>
            <w:r w:rsidR="00841453">
              <w:rPr>
                <w:rFonts w:asciiTheme="minorHAnsi" w:hAnsiTheme="minorHAnsi" w:cstheme="minorHAnsi"/>
                <w:sz w:val="18"/>
                <w:szCs w:val="18"/>
              </w:rPr>
              <w:t>nie</w:t>
            </w:r>
            <w:r>
              <w:rPr>
                <w:rFonts w:asciiTheme="minorHAnsi" w:hAnsiTheme="minorHAnsi" w:cstheme="minorHAnsi"/>
                <w:sz w:val="18"/>
                <w:szCs w:val="18"/>
              </w:rPr>
              <w:t>uwzględniona</w:t>
            </w:r>
            <w:r w:rsidR="00841453">
              <w:rPr>
                <w:rFonts w:asciiTheme="minorHAnsi" w:hAnsiTheme="minorHAnsi" w:cstheme="minorHAnsi"/>
                <w:sz w:val="18"/>
                <w:szCs w:val="18"/>
              </w:rPr>
              <w:t xml:space="preserve"> – </w:t>
            </w:r>
            <w:r w:rsidR="00841453">
              <w:rPr>
                <w:rFonts w:asciiTheme="minorHAnsi" w:hAnsiTheme="minorHAnsi" w:cstheme="minorHAnsi"/>
                <w:sz w:val="18"/>
                <w:szCs w:val="18"/>
              </w:rPr>
              <w:br/>
              <w:t>ma charakter informacyjny</w:t>
            </w:r>
          </w:p>
        </w:tc>
      </w:tr>
      <w:tr w:rsidR="0004285B" w:rsidRPr="00A0245D" w:rsidTr="002E406E">
        <w:tc>
          <w:tcPr>
            <w:tcW w:w="182" w:type="pct"/>
            <w:vMerge/>
            <w:vAlign w:val="center"/>
          </w:tcPr>
          <w:p w:rsidR="0004285B" w:rsidRDefault="0004285B" w:rsidP="00A77EA8">
            <w:pPr>
              <w:jc w:val="center"/>
              <w:rPr>
                <w:rFonts w:asciiTheme="minorHAnsi" w:hAnsiTheme="minorHAnsi" w:cstheme="minorHAnsi"/>
                <w:sz w:val="18"/>
                <w:szCs w:val="18"/>
              </w:rPr>
            </w:pPr>
          </w:p>
        </w:tc>
        <w:tc>
          <w:tcPr>
            <w:tcW w:w="452" w:type="pct"/>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841453"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Zgodność </w:t>
            </w:r>
            <w:r>
              <w:rPr>
                <w:rFonts w:asciiTheme="minorHAnsi" w:hAnsiTheme="minorHAnsi" w:cstheme="minorHAnsi"/>
                <w:bCs/>
                <w:color w:val="000000" w:themeColor="text1"/>
                <w:sz w:val="18"/>
                <w:szCs w:val="24"/>
              </w:rPr>
              <w:br/>
              <w:t>z dokumentami nadrzędnymi, str. 97</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W odniesieniu do Planów gospodarowania wodami zapisy zawarte w przedłożonym projekcie strategii wymagają korekty zgodnie z zestawionymi poniżej uwagami oraz informacjami. Na stronie 97 należy uzupełnić informacje poprzez dodanie zdania: „</w:t>
            </w:r>
            <w:r w:rsidRPr="00055A90">
              <w:rPr>
                <w:rFonts w:asciiTheme="minorHAnsi" w:hAnsiTheme="minorHAnsi" w:cstheme="minorHAnsi"/>
                <w:bCs/>
                <w:i/>
                <w:color w:val="000000" w:themeColor="text1"/>
                <w:sz w:val="18"/>
                <w:szCs w:val="18"/>
              </w:rPr>
              <w:t xml:space="preserve">Wskazane gminy znajdują się w granicach następujących regionów wodnych: region wodny Środkowej Wisły, region wodny Górnej-Wschodniej Wisły, region </w:t>
            </w:r>
            <w:r w:rsidRPr="00055A90">
              <w:rPr>
                <w:rFonts w:asciiTheme="minorHAnsi" w:hAnsiTheme="minorHAnsi" w:cstheme="minorHAnsi"/>
                <w:bCs/>
                <w:i/>
                <w:color w:val="000000" w:themeColor="text1"/>
                <w:sz w:val="18"/>
                <w:szCs w:val="18"/>
              </w:rPr>
              <w:lastRenderedPageBreak/>
              <w:t>wodny Górnej-Zachodniej Wisły</w:t>
            </w:r>
            <w:r>
              <w:rPr>
                <w:rFonts w:asciiTheme="minorHAnsi" w:hAnsiTheme="minorHAnsi" w:cstheme="minorHAnsi"/>
                <w:bCs/>
                <w:color w:val="000000" w:themeColor="text1"/>
                <w:sz w:val="18"/>
                <w:szCs w:val="18"/>
              </w:rPr>
              <w:t>”. Istniejący zapis: „</w:t>
            </w:r>
            <w:r w:rsidRPr="00055A90">
              <w:rPr>
                <w:rFonts w:asciiTheme="minorHAnsi" w:hAnsiTheme="minorHAnsi" w:cstheme="minorHAnsi"/>
                <w:bCs/>
                <w:i/>
                <w:color w:val="000000" w:themeColor="text1"/>
                <w:sz w:val="18"/>
                <w:szCs w:val="18"/>
              </w:rPr>
              <w:t xml:space="preserve">Na terenie gmin tworzących OSI Dolina Wisły znajduje się </w:t>
            </w:r>
            <w:r w:rsidR="00841453">
              <w:rPr>
                <w:rFonts w:asciiTheme="minorHAnsi" w:hAnsiTheme="minorHAnsi" w:cstheme="minorHAnsi"/>
                <w:bCs/>
                <w:i/>
                <w:color w:val="000000" w:themeColor="text1"/>
                <w:sz w:val="18"/>
                <w:szCs w:val="18"/>
              </w:rPr>
              <w:br/>
            </w:r>
            <w:r w:rsidRPr="00055A90">
              <w:rPr>
                <w:rFonts w:asciiTheme="minorHAnsi" w:hAnsiTheme="minorHAnsi" w:cstheme="minorHAnsi"/>
                <w:bCs/>
                <w:i/>
                <w:color w:val="000000" w:themeColor="text1"/>
                <w:sz w:val="18"/>
                <w:szCs w:val="18"/>
              </w:rPr>
              <w:t>59 jednolitych części wód powierzchniowych (JCWP)</w:t>
            </w:r>
            <w:r>
              <w:rPr>
                <w:rFonts w:asciiTheme="minorHAnsi" w:hAnsiTheme="minorHAnsi" w:cstheme="minorHAnsi"/>
                <w:bCs/>
                <w:color w:val="000000" w:themeColor="text1"/>
                <w:sz w:val="18"/>
                <w:szCs w:val="18"/>
              </w:rPr>
              <w:t xml:space="preserve">” należy skorygować w następujący sposób: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w:t>
            </w:r>
            <w:r w:rsidRPr="00055A90">
              <w:rPr>
                <w:rFonts w:asciiTheme="minorHAnsi" w:hAnsiTheme="minorHAnsi" w:cstheme="minorHAnsi"/>
                <w:bCs/>
                <w:i/>
                <w:color w:val="000000" w:themeColor="text1"/>
                <w:sz w:val="18"/>
                <w:szCs w:val="18"/>
              </w:rPr>
              <w:t>Na terenie gmin tworzących OSI Dolina Wisły znajduje się 57 jednolitych części wód powierzchniowych (JCWP)</w:t>
            </w:r>
            <w:r>
              <w:rPr>
                <w:rFonts w:asciiTheme="minorHAnsi" w:hAnsiTheme="minorHAnsi" w:cstheme="minorHAnsi"/>
                <w:bCs/>
                <w:color w:val="000000" w:themeColor="text1"/>
                <w:sz w:val="18"/>
                <w:szCs w:val="18"/>
              </w:rPr>
              <w:t xml:space="preserve">”. </w:t>
            </w:r>
            <w:r>
              <w:rPr>
                <w:rFonts w:asciiTheme="minorHAnsi" w:hAnsiTheme="minorHAnsi" w:cstheme="minorHAnsi"/>
                <w:bCs/>
                <w:color w:val="000000" w:themeColor="text1"/>
                <w:sz w:val="18"/>
                <w:szCs w:val="18"/>
              </w:rPr>
              <w:br/>
              <w:t xml:space="preserve">Na stronie 97 w tabeli 11 </w:t>
            </w:r>
            <w:r w:rsidRPr="00055A90">
              <w:rPr>
                <w:rFonts w:asciiTheme="minorHAnsi" w:hAnsiTheme="minorHAnsi" w:cstheme="minorHAnsi"/>
                <w:bCs/>
                <w:i/>
                <w:color w:val="000000" w:themeColor="text1"/>
                <w:sz w:val="18"/>
                <w:szCs w:val="18"/>
              </w:rPr>
              <w:t>Jednolite części wód powierzchniowych w OSI Dolina Wisły</w:t>
            </w:r>
            <w:r>
              <w:rPr>
                <w:rFonts w:asciiTheme="minorHAnsi" w:hAnsiTheme="minorHAnsi" w:cstheme="minorHAnsi"/>
                <w:bCs/>
                <w:color w:val="000000" w:themeColor="text1"/>
                <w:sz w:val="18"/>
                <w:szCs w:val="18"/>
              </w:rPr>
              <w:t xml:space="preserve"> zmiany wymaga nagłówek kolumny: „</w:t>
            </w:r>
            <w:r w:rsidRPr="00055A90">
              <w:rPr>
                <w:rFonts w:asciiTheme="minorHAnsi" w:hAnsiTheme="minorHAnsi" w:cstheme="minorHAnsi"/>
                <w:bCs/>
                <w:i/>
                <w:color w:val="000000" w:themeColor="text1"/>
                <w:sz w:val="18"/>
                <w:szCs w:val="18"/>
              </w:rPr>
              <w:t>Ocena ryzyka niespełnienia celów środowiskowych</w:t>
            </w:r>
            <w:r>
              <w:rPr>
                <w:rFonts w:asciiTheme="minorHAnsi" w:hAnsiTheme="minorHAnsi" w:cstheme="minorHAnsi"/>
                <w:bCs/>
                <w:color w:val="000000" w:themeColor="text1"/>
                <w:sz w:val="18"/>
                <w:szCs w:val="18"/>
              </w:rPr>
              <w:t>” – właściwy zapis to: „</w:t>
            </w:r>
            <w:r w:rsidRPr="00055A90">
              <w:rPr>
                <w:rFonts w:asciiTheme="minorHAnsi" w:hAnsiTheme="minorHAnsi" w:cstheme="minorHAnsi"/>
                <w:bCs/>
                <w:i/>
                <w:color w:val="000000" w:themeColor="text1"/>
                <w:sz w:val="18"/>
                <w:szCs w:val="18"/>
              </w:rPr>
              <w:t>Ocena ryzyka nieosiągnięcia celów środowiskowych</w:t>
            </w:r>
            <w:r>
              <w:rPr>
                <w:rFonts w:asciiTheme="minorHAnsi" w:hAnsiTheme="minorHAnsi" w:cstheme="minorHAnsi"/>
                <w:bCs/>
                <w:color w:val="000000" w:themeColor="text1"/>
                <w:sz w:val="18"/>
                <w:szCs w:val="18"/>
              </w:rPr>
              <w:t xml:space="preserve">”. Z tabeli jw. należy usunąć: JCWP Rzeka Strachocka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nr RW2000172312 (str. 99), JCWP San od Rudni do ujścia nr RW20002122999 (str. 99), JCWP Dopływ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z Maniowa nr RW20002621734 (str. 100), JCWP Wisłoka od pot. Kiełkowskiego do ujścia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nr RW20001921899 (str. 100), JCWP Wisełka nr RW20002623352 (str. 100), JCWP Wyżnica od Urzędówki do Ujścia nr RW2000923369 (str. 100). Do tabeli nr 11 </w:t>
            </w:r>
            <w:r w:rsidRPr="00055A90">
              <w:rPr>
                <w:rFonts w:asciiTheme="minorHAnsi" w:hAnsiTheme="minorHAnsi" w:cstheme="minorHAnsi"/>
                <w:bCs/>
                <w:i/>
                <w:color w:val="000000" w:themeColor="text1"/>
                <w:sz w:val="18"/>
                <w:szCs w:val="18"/>
              </w:rPr>
              <w:t>Jednolite części wód powierzchniowych w OSI Dolina Wisły</w:t>
            </w:r>
            <w:r>
              <w:rPr>
                <w:rFonts w:asciiTheme="minorHAnsi" w:hAnsiTheme="minorHAnsi" w:cstheme="minorHAnsi"/>
                <w:bCs/>
                <w:color w:val="000000" w:themeColor="text1"/>
                <w:sz w:val="18"/>
                <w:szCs w:val="18"/>
              </w:rPr>
              <w:t xml:space="preserve"> JCWP należy natomiast dodać następujące JCWP: RW20001623529 Krępianka, RW2000212399 Wisła od Kamiennej do Wieprza, RW20006234952 Dopływ w Borowni, RW20006234956 Dopływ spod Podgórza. </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Na str. 100 w tabeli nr 12 </w:t>
            </w:r>
            <w:r w:rsidRPr="00055A90">
              <w:rPr>
                <w:rFonts w:asciiTheme="minorHAnsi" w:hAnsiTheme="minorHAnsi" w:cstheme="minorHAnsi"/>
                <w:bCs/>
                <w:i/>
                <w:color w:val="000000" w:themeColor="text1"/>
                <w:sz w:val="18"/>
                <w:szCs w:val="18"/>
              </w:rPr>
              <w:t>Jednolite części wód podziemnych w OSI Dolina Wisły</w:t>
            </w:r>
            <w:r>
              <w:rPr>
                <w:rFonts w:asciiTheme="minorHAnsi" w:hAnsiTheme="minorHAnsi" w:cstheme="minorHAnsi"/>
                <w:bCs/>
                <w:color w:val="000000" w:themeColor="text1"/>
                <w:sz w:val="18"/>
                <w:szCs w:val="18"/>
              </w:rPr>
              <w:t xml:space="preserve"> należy zmienić nagłówek kolumny: „</w:t>
            </w:r>
            <w:r w:rsidRPr="00055A90">
              <w:rPr>
                <w:rFonts w:asciiTheme="minorHAnsi" w:hAnsiTheme="minorHAnsi" w:cstheme="minorHAnsi"/>
                <w:bCs/>
                <w:i/>
                <w:color w:val="000000" w:themeColor="text1"/>
                <w:sz w:val="18"/>
                <w:szCs w:val="18"/>
              </w:rPr>
              <w:t>Ocena ryzyka niespełnienia celów środowiskowych</w:t>
            </w:r>
            <w:r>
              <w:rPr>
                <w:rFonts w:asciiTheme="minorHAnsi" w:hAnsiTheme="minorHAnsi" w:cstheme="minorHAnsi"/>
                <w:bCs/>
                <w:color w:val="000000" w:themeColor="text1"/>
                <w:sz w:val="18"/>
                <w:szCs w:val="18"/>
              </w:rPr>
              <w:t>” na właściwy: „</w:t>
            </w:r>
            <w:r w:rsidRPr="00055A90">
              <w:rPr>
                <w:rFonts w:asciiTheme="minorHAnsi" w:hAnsiTheme="minorHAnsi" w:cstheme="minorHAnsi"/>
                <w:bCs/>
                <w:i/>
                <w:color w:val="000000" w:themeColor="text1"/>
                <w:sz w:val="18"/>
                <w:szCs w:val="18"/>
              </w:rPr>
              <w:t>Ocena ryzyka nieosiągnięcia celów środowiskowych</w:t>
            </w:r>
            <w:r>
              <w:rPr>
                <w:rFonts w:asciiTheme="minorHAnsi" w:hAnsiTheme="minorHAnsi" w:cstheme="minorHAnsi"/>
                <w:bCs/>
                <w:color w:val="000000" w:themeColor="text1"/>
                <w:sz w:val="18"/>
                <w:szCs w:val="18"/>
              </w:rPr>
              <w:t>”. W tabeli nr 12 na str. 100 dla JCWPd PLGW2000117 w kolumnie „</w:t>
            </w:r>
            <w:r w:rsidRPr="004A166A">
              <w:rPr>
                <w:rFonts w:asciiTheme="minorHAnsi" w:hAnsiTheme="minorHAnsi" w:cstheme="minorHAnsi"/>
                <w:bCs/>
                <w:i/>
                <w:color w:val="000000" w:themeColor="text1"/>
                <w:sz w:val="18"/>
                <w:szCs w:val="18"/>
              </w:rPr>
              <w:t>Ocena ryzyka niespełnienia celów środowiskowych</w:t>
            </w:r>
            <w:r>
              <w:rPr>
                <w:rFonts w:asciiTheme="minorHAnsi" w:hAnsiTheme="minorHAnsi" w:cstheme="minorHAnsi"/>
                <w:bCs/>
                <w:color w:val="000000" w:themeColor="text1"/>
                <w:sz w:val="18"/>
                <w:szCs w:val="18"/>
              </w:rPr>
              <w:t>” zamieszczono zapis „zagrożona”, który należy poprawić na właściwy, tj. „niezagrożona”. Z kolei dla JCWPd PLGW2000102 w kolumnie „</w:t>
            </w:r>
            <w:r w:rsidRPr="004A166A">
              <w:rPr>
                <w:rFonts w:asciiTheme="minorHAnsi" w:hAnsiTheme="minorHAnsi" w:cstheme="minorHAnsi"/>
                <w:bCs/>
                <w:i/>
                <w:color w:val="000000" w:themeColor="text1"/>
                <w:sz w:val="18"/>
                <w:szCs w:val="18"/>
              </w:rPr>
              <w:t>Ocena stanu ogólnego JCWPd</w:t>
            </w:r>
            <w:r>
              <w:rPr>
                <w:rFonts w:asciiTheme="minorHAnsi" w:hAnsiTheme="minorHAnsi" w:cstheme="minorHAnsi"/>
                <w:bCs/>
                <w:color w:val="000000" w:themeColor="text1"/>
                <w:sz w:val="18"/>
                <w:szCs w:val="18"/>
              </w:rPr>
              <w:t xml:space="preserve">” zamieszczono zapis „dobry”, który należy poprawić na „słaby”. </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Korekty wymagają również zapisy w tabeli nr 13 </w:t>
            </w:r>
            <w:r w:rsidRPr="004A166A">
              <w:rPr>
                <w:rFonts w:asciiTheme="minorHAnsi" w:hAnsiTheme="minorHAnsi" w:cstheme="minorHAnsi"/>
                <w:bCs/>
                <w:i/>
                <w:color w:val="000000" w:themeColor="text1"/>
                <w:sz w:val="18"/>
                <w:szCs w:val="18"/>
              </w:rPr>
              <w:t>Działania podstawowe i uzupełniające dla JCWP</w:t>
            </w:r>
            <w:r>
              <w:rPr>
                <w:rFonts w:asciiTheme="minorHAnsi" w:hAnsiTheme="minorHAnsi" w:cstheme="minorHAnsi"/>
                <w:bCs/>
                <w:color w:val="000000" w:themeColor="text1"/>
                <w:sz w:val="18"/>
                <w:szCs w:val="18"/>
              </w:rPr>
              <w:t xml:space="preserve">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w kolumnie „Działania podstawowe”: dla JCWP Koprzywianka do Modlibórki należy poprawić zapis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o treści: „</w:t>
            </w:r>
            <w:r w:rsidRPr="004A166A">
              <w:rPr>
                <w:rFonts w:asciiTheme="minorHAnsi" w:hAnsiTheme="minorHAnsi" w:cstheme="minorHAnsi"/>
                <w:bCs/>
                <w:i/>
                <w:color w:val="000000" w:themeColor="text1"/>
                <w:sz w:val="18"/>
                <w:szCs w:val="18"/>
              </w:rPr>
              <w:t>budowa sieci kanalizacyjnej w aglomeracji Badkowice</w:t>
            </w:r>
            <w:r>
              <w:rPr>
                <w:rFonts w:asciiTheme="minorHAnsi" w:hAnsiTheme="minorHAnsi" w:cstheme="minorHAnsi"/>
                <w:bCs/>
                <w:color w:val="000000" w:themeColor="text1"/>
                <w:sz w:val="18"/>
                <w:szCs w:val="18"/>
              </w:rPr>
              <w:t>” na następujący: „</w:t>
            </w:r>
            <w:r w:rsidRPr="004A166A">
              <w:rPr>
                <w:rFonts w:asciiTheme="minorHAnsi" w:hAnsiTheme="minorHAnsi" w:cstheme="minorHAnsi"/>
                <w:bCs/>
                <w:i/>
                <w:color w:val="000000" w:themeColor="text1"/>
                <w:sz w:val="18"/>
                <w:szCs w:val="18"/>
              </w:rPr>
              <w:t>budowa sieci kanalizacyjnej w aglomeracji Baćkowice</w:t>
            </w:r>
            <w:r>
              <w:rPr>
                <w:rFonts w:asciiTheme="minorHAnsi" w:hAnsiTheme="minorHAnsi" w:cstheme="minorHAnsi"/>
                <w:bCs/>
                <w:color w:val="000000" w:themeColor="text1"/>
                <w:sz w:val="18"/>
                <w:szCs w:val="18"/>
              </w:rPr>
              <w:t>” (str. 106), natomiast dla JCWP Wisła od Wisłoki do Sanu należy skorygować zapis „</w:t>
            </w:r>
            <w:r w:rsidRPr="004A166A">
              <w:rPr>
                <w:rFonts w:asciiTheme="minorHAnsi" w:hAnsiTheme="minorHAnsi" w:cstheme="minorHAnsi"/>
                <w:bCs/>
                <w:i/>
                <w:color w:val="000000" w:themeColor="text1"/>
                <w:sz w:val="18"/>
                <w:szCs w:val="18"/>
              </w:rPr>
              <w:t>regularny wywóz nieczystości płynnych</w:t>
            </w:r>
            <w:r>
              <w:rPr>
                <w:rFonts w:asciiTheme="minorHAnsi" w:hAnsiTheme="minorHAnsi" w:cstheme="minorHAnsi"/>
                <w:bCs/>
                <w:color w:val="000000" w:themeColor="text1"/>
                <w:sz w:val="18"/>
                <w:szCs w:val="18"/>
              </w:rPr>
              <w:t>” na: „</w:t>
            </w:r>
            <w:r w:rsidRPr="004A166A">
              <w:rPr>
                <w:rFonts w:asciiTheme="minorHAnsi" w:hAnsiTheme="minorHAnsi" w:cstheme="minorHAnsi"/>
                <w:bCs/>
                <w:i/>
                <w:color w:val="000000" w:themeColor="text1"/>
                <w:sz w:val="18"/>
                <w:szCs w:val="18"/>
              </w:rPr>
              <w:t>regularny wywóz nieczystości płynnych</w:t>
            </w:r>
            <w:r>
              <w:rPr>
                <w:rFonts w:asciiTheme="minorHAnsi" w:hAnsiTheme="minorHAnsi" w:cstheme="minorHAnsi"/>
                <w:bCs/>
                <w:color w:val="000000" w:themeColor="text1"/>
                <w:sz w:val="18"/>
                <w:szCs w:val="18"/>
              </w:rPr>
              <w:t xml:space="preserve">”. Ponadto z Tabeli nr 13 </w:t>
            </w:r>
            <w:r w:rsidRPr="004A166A">
              <w:rPr>
                <w:rFonts w:asciiTheme="minorHAnsi" w:hAnsiTheme="minorHAnsi" w:cstheme="minorHAnsi"/>
                <w:bCs/>
                <w:i/>
                <w:color w:val="000000" w:themeColor="text1"/>
                <w:sz w:val="18"/>
                <w:szCs w:val="18"/>
              </w:rPr>
              <w:t>Działania podstawowe i uzupełniające dla JCWP</w:t>
            </w:r>
            <w:r>
              <w:rPr>
                <w:rFonts w:asciiTheme="minorHAnsi" w:hAnsiTheme="minorHAnsi" w:cstheme="minorHAnsi"/>
                <w:bCs/>
                <w:color w:val="000000" w:themeColor="text1"/>
                <w:sz w:val="18"/>
                <w:szCs w:val="18"/>
              </w:rPr>
              <w:t xml:space="preserve">, ze str. 107, należy usunąć następujące JCWP: Rzeka Strachocka, San od Rudni do ujścia, Dopływ z Maniowa, Wisłoka od pot. Kiełkowskiego do ujścia, Wisełka, Wyżnica od Urzędówki do Ujścia. Tabela jw. wymaga natomiast uzupełnienia o brakujące informacje dla JCWP: Krępianka, Wisła od Kamiennej do Wieprza, Dopływ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w Borowni, Dopływ spod Podgórz</w:t>
            </w:r>
            <w:r w:rsidR="00EA2A73">
              <w:rPr>
                <w:rFonts w:asciiTheme="minorHAnsi" w:hAnsiTheme="minorHAnsi" w:cstheme="minorHAnsi"/>
                <w:bCs/>
                <w:color w:val="000000" w:themeColor="text1"/>
                <w:sz w:val="18"/>
                <w:szCs w:val="18"/>
              </w:rPr>
              <w:t xml:space="preserve">a. </w:t>
            </w:r>
            <w:r>
              <w:rPr>
                <w:rFonts w:asciiTheme="minorHAnsi" w:hAnsiTheme="minorHAnsi" w:cstheme="minorHAnsi"/>
                <w:bCs/>
                <w:color w:val="000000" w:themeColor="text1"/>
                <w:sz w:val="18"/>
                <w:szCs w:val="18"/>
              </w:rPr>
              <w:t xml:space="preserve">Zdaniem tut. Zarządu poniżej tabel charakteryzujących części wód powinno znaleźć się krótkie podsumowanie danych w nich zawartych, typu: większość jednolitych części wód powierzchniowych znajdujących się w granicach obszaru objętego przedmiotowym opracowaniem odznacza się stanem ogólnym określonym jako…; większość działań wskazanych do realizacji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w aktualizacji Programu wodnośrodowiskowego kraju (aPWŚK) dotyczy przede wszystkim…itd. </w:t>
            </w:r>
          </w:p>
        </w:tc>
        <w:tc>
          <w:tcPr>
            <w:tcW w:w="664" w:type="pct"/>
            <w:vAlign w:val="center"/>
          </w:tcPr>
          <w:p w:rsidR="0004285B" w:rsidRPr="00A0245D" w:rsidRDefault="0004285B" w:rsidP="004B2D13">
            <w:pPr>
              <w:jc w:val="center"/>
              <w:rPr>
                <w:rFonts w:asciiTheme="minorHAnsi" w:hAnsiTheme="minorHAnsi" w:cstheme="minorHAnsi"/>
                <w:sz w:val="18"/>
                <w:szCs w:val="18"/>
              </w:rPr>
            </w:pPr>
            <w:r>
              <w:rPr>
                <w:rFonts w:asciiTheme="minorHAnsi" w:hAnsiTheme="minorHAnsi" w:cstheme="minorHAnsi"/>
                <w:sz w:val="18"/>
                <w:szCs w:val="18"/>
              </w:rPr>
              <w:lastRenderedPageBreak/>
              <w:t>Uwaga uwzględniona</w:t>
            </w:r>
          </w:p>
        </w:tc>
      </w:tr>
      <w:tr w:rsidR="0004285B" w:rsidRPr="00A0245D" w:rsidTr="002E406E">
        <w:tc>
          <w:tcPr>
            <w:tcW w:w="182" w:type="pct"/>
            <w:vMerge/>
            <w:vAlign w:val="center"/>
          </w:tcPr>
          <w:p w:rsidR="0004285B" w:rsidRDefault="0004285B" w:rsidP="00A77EA8">
            <w:pPr>
              <w:jc w:val="center"/>
              <w:rPr>
                <w:rFonts w:asciiTheme="minorHAnsi" w:hAnsiTheme="minorHAnsi" w:cstheme="minorHAnsi"/>
                <w:sz w:val="18"/>
                <w:szCs w:val="18"/>
              </w:rPr>
            </w:pPr>
          </w:p>
        </w:tc>
        <w:tc>
          <w:tcPr>
            <w:tcW w:w="452" w:type="pct"/>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841453"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Uwaga ogólna</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Ponadto dokument Strategii powinien zostać uzupełniony o informacje dotyczące położenia obszaru objętego przedmiotowym opracowaniem względem Głównych Zbiorników Wód Podziemnych (GZWP). Wspomniany obszar gmin znajduje się w granicach następujących GZWP: nr 423 – Subzbiornik Staszów,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nr 421 – Zbiornik Włostów, nr 405 – Niecka Radomska, nr 422 – Zbiornik Romanówka, nr 420 – Zbiornik Wierzbica-Ostrowiec, nr 406 – Niecka lubelska (Lublin). W najbliższym sąsiedztwie wskazanego obszaru znajdują się dwa zbiorniki GZWP – nr 424 – Dolina Borowa, nr 425 – Dębica – Stalowa Wola – Rzeszów. </w:t>
            </w:r>
            <w:r>
              <w:rPr>
                <w:rFonts w:asciiTheme="minorHAnsi" w:hAnsiTheme="minorHAnsi" w:cstheme="minorHAnsi"/>
                <w:bCs/>
                <w:color w:val="000000" w:themeColor="text1"/>
                <w:sz w:val="18"/>
                <w:szCs w:val="18"/>
              </w:rPr>
              <w:lastRenderedPageBreak/>
              <w:t>Dane dotyczące GZWP, w tym również dane przestrzenne w formacie plików ESRI shapefile są ogólnodostępne i możliwe do pobrania ze strony: https://dm.pgi.gov.pl/.</w:t>
            </w:r>
          </w:p>
        </w:tc>
        <w:tc>
          <w:tcPr>
            <w:tcW w:w="664" w:type="pct"/>
            <w:vAlign w:val="center"/>
          </w:tcPr>
          <w:p w:rsidR="0004285B" w:rsidRPr="00A0245D" w:rsidRDefault="0004285B" w:rsidP="004B2D13">
            <w:pPr>
              <w:jc w:val="center"/>
              <w:rPr>
                <w:rFonts w:asciiTheme="minorHAnsi" w:hAnsiTheme="minorHAnsi" w:cstheme="minorHAnsi"/>
                <w:sz w:val="18"/>
                <w:szCs w:val="18"/>
              </w:rPr>
            </w:pPr>
            <w:r>
              <w:rPr>
                <w:rFonts w:asciiTheme="minorHAnsi" w:hAnsiTheme="minorHAnsi" w:cstheme="minorHAnsi"/>
                <w:sz w:val="18"/>
                <w:szCs w:val="18"/>
              </w:rPr>
              <w:lastRenderedPageBreak/>
              <w:t>Uwaga uwzględniona</w:t>
            </w:r>
          </w:p>
        </w:tc>
      </w:tr>
    </w:tbl>
    <w:p w:rsidR="004041D0" w:rsidRPr="006A77D5" w:rsidRDefault="004041D0" w:rsidP="00EA2A73">
      <w:pPr>
        <w:rPr>
          <w:rFonts w:asciiTheme="minorHAnsi" w:hAnsiTheme="minorHAnsi" w:cstheme="minorHAnsi"/>
        </w:rPr>
      </w:pPr>
    </w:p>
    <w:sectPr w:rsidR="004041D0" w:rsidRPr="006A77D5" w:rsidSect="006C48B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444" w:rsidRDefault="00E25444" w:rsidP="00651BC5">
      <w:pPr>
        <w:spacing w:after="0" w:line="240" w:lineRule="auto"/>
      </w:pPr>
      <w:r>
        <w:separator/>
      </w:r>
    </w:p>
  </w:endnote>
  <w:endnote w:type="continuationSeparator" w:id="0">
    <w:p w:rsidR="00E25444" w:rsidRDefault="00E25444" w:rsidP="0065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444" w:rsidRDefault="00E25444" w:rsidP="00651BC5">
      <w:pPr>
        <w:spacing w:after="0" w:line="240" w:lineRule="auto"/>
      </w:pPr>
      <w:r>
        <w:separator/>
      </w:r>
    </w:p>
  </w:footnote>
  <w:footnote w:type="continuationSeparator" w:id="0">
    <w:p w:rsidR="00E25444" w:rsidRDefault="00E25444" w:rsidP="00651B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607"/>
    <w:multiLevelType w:val="hybridMultilevel"/>
    <w:tmpl w:val="72CED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274A36"/>
    <w:multiLevelType w:val="hybridMultilevel"/>
    <w:tmpl w:val="68F4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19D0047"/>
    <w:multiLevelType w:val="hybridMultilevel"/>
    <w:tmpl w:val="A85C5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BC5B33"/>
    <w:multiLevelType w:val="hybridMultilevel"/>
    <w:tmpl w:val="E6D66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FB"/>
    <w:rsid w:val="0000090D"/>
    <w:rsid w:val="000344AC"/>
    <w:rsid w:val="00034A19"/>
    <w:rsid w:val="000371C5"/>
    <w:rsid w:val="0004285B"/>
    <w:rsid w:val="0005284F"/>
    <w:rsid w:val="00054F7F"/>
    <w:rsid w:val="00055A90"/>
    <w:rsid w:val="00056EF3"/>
    <w:rsid w:val="00083358"/>
    <w:rsid w:val="000A5FA9"/>
    <w:rsid w:val="000B0D41"/>
    <w:rsid w:val="000B2E91"/>
    <w:rsid w:val="000D4A50"/>
    <w:rsid w:val="000E31FE"/>
    <w:rsid w:val="000E571F"/>
    <w:rsid w:val="000E7626"/>
    <w:rsid w:val="000F52FB"/>
    <w:rsid w:val="00100C8D"/>
    <w:rsid w:val="0011205B"/>
    <w:rsid w:val="00117927"/>
    <w:rsid w:val="0015118C"/>
    <w:rsid w:val="00155DB6"/>
    <w:rsid w:val="00160C23"/>
    <w:rsid w:val="001664E1"/>
    <w:rsid w:val="00181D4C"/>
    <w:rsid w:val="0019354E"/>
    <w:rsid w:val="001C052E"/>
    <w:rsid w:val="001D194A"/>
    <w:rsid w:val="001D3701"/>
    <w:rsid w:val="001E249B"/>
    <w:rsid w:val="00200F8F"/>
    <w:rsid w:val="00213B5F"/>
    <w:rsid w:val="00222F87"/>
    <w:rsid w:val="00235DC5"/>
    <w:rsid w:val="0025513C"/>
    <w:rsid w:val="00270FA8"/>
    <w:rsid w:val="00273C53"/>
    <w:rsid w:val="002A0741"/>
    <w:rsid w:val="002A0C1C"/>
    <w:rsid w:val="002A67CB"/>
    <w:rsid w:val="002B4AC7"/>
    <w:rsid w:val="002B7487"/>
    <w:rsid w:val="002D5315"/>
    <w:rsid w:val="002E406E"/>
    <w:rsid w:val="002F34EC"/>
    <w:rsid w:val="002F7173"/>
    <w:rsid w:val="00304BA6"/>
    <w:rsid w:val="00306386"/>
    <w:rsid w:val="00333E9C"/>
    <w:rsid w:val="00345038"/>
    <w:rsid w:val="0035012C"/>
    <w:rsid w:val="00351BD7"/>
    <w:rsid w:val="003707F9"/>
    <w:rsid w:val="00373B67"/>
    <w:rsid w:val="00381CD3"/>
    <w:rsid w:val="003905B2"/>
    <w:rsid w:val="003A35BD"/>
    <w:rsid w:val="003A5C0D"/>
    <w:rsid w:val="003B1C02"/>
    <w:rsid w:val="003E3A77"/>
    <w:rsid w:val="003E52F0"/>
    <w:rsid w:val="00401529"/>
    <w:rsid w:val="004041D0"/>
    <w:rsid w:val="00406039"/>
    <w:rsid w:val="00426C17"/>
    <w:rsid w:val="00431054"/>
    <w:rsid w:val="0044095C"/>
    <w:rsid w:val="00472E2D"/>
    <w:rsid w:val="00495EC0"/>
    <w:rsid w:val="004A166A"/>
    <w:rsid w:val="004A3120"/>
    <w:rsid w:val="004B0E91"/>
    <w:rsid w:val="004B2D13"/>
    <w:rsid w:val="004B68C5"/>
    <w:rsid w:val="004D34AD"/>
    <w:rsid w:val="004E5B9A"/>
    <w:rsid w:val="004F4D0B"/>
    <w:rsid w:val="004F7D77"/>
    <w:rsid w:val="0050191E"/>
    <w:rsid w:val="00502885"/>
    <w:rsid w:val="00503AAC"/>
    <w:rsid w:val="00505F38"/>
    <w:rsid w:val="005117C2"/>
    <w:rsid w:val="00513594"/>
    <w:rsid w:val="00514250"/>
    <w:rsid w:val="00515E14"/>
    <w:rsid w:val="005222BD"/>
    <w:rsid w:val="00524A88"/>
    <w:rsid w:val="00530E18"/>
    <w:rsid w:val="0053519A"/>
    <w:rsid w:val="00541420"/>
    <w:rsid w:val="00541AE9"/>
    <w:rsid w:val="00545760"/>
    <w:rsid w:val="005469DD"/>
    <w:rsid w:val="0054769C"/>
    <w:rsid w:val="00576564"/>
    <w:rsid w:val="00585674"/>
    <w:rsid w:val="005B6C82"/>
    <w:rsid w:val="005C5AD8"/>
    <w:rsid w:val="005D3A63"/>
    <w:rsid w:val="005E41B7"/>
    <w:rsid w:val="00615726"/>
    <w:rsid w:val="0061745D"/>
    <w:rsid w:val="006230D9"/>
    <w:rsid w:val="00631CC6"/>
    <w:rsid w:val="00634E05"/>
    <w:rsid w:val="006442B7"/>
    <w:rsid w:val="00651BC5"/>
    <w:rsid w:val="006632EF"/>
    <w:rsid w:val="0066441B"/>
    <w:rsid w:val="00673D6E"/>
    <w:rsid w:val="00681516"/>
    <w:rsid w:val="00684996"/>
    <w:rsid w:val="00693E51"/>
    <w:rsid w:val="006A580A"/>
    <w:rsid w:val="006A77D5"/>
    <w:rsid w:val="006C48B1"/>
    <w:rsid w:val="006E485B"/>
    <w:rsid w:val="00710B9A"/>
    <w:rsid w:val="00712C8A"/>
    <w:rsid w:val="0071472C"/>
    <w:rsid w:val="0072629A"/>
    <w:rsid w:val="00770C5A"/>
    <w:rsid w:val="007760D8"/>
    <w:rsid w:val="00786322"/>
    <w:rsid w:val="0079629D"/>
    <w:rsid w:val="007B4719"/>
    <w:rsid w:val="007B70B9"/>
    <w:rsid w:val="007F1D73"/>
    <w:rsid w:val="007F670B"/>
    <w:rsid w:val="008101DD"/>
    <w:rsid w:val="00817740"/>
    <w:rsid w:val="00820C03"/>
    <w:rsid w:val="00835921"/>
    <w:rsid w:val="00841453"/>
    <w:rsid w:val="00847E51"/>
    <w:rsid w:val="00872AEE"/>
    <w:rsid w:val="00877ED5"/>
    <w:rsid w:val="00882B9B"/>
    <w:rsid w:val="008A37BD"/>
    <w:rsid w:val="008A7C13"/>
    <w:rsid w:val="008B1FF7"/>
    <w:rsid w:val="008B5C82"/>
    <w:rsid w:val="008C5ED8"/>
    <w:rsid w:val="008E0917"/>
    <w:rsid w:val="008F0C6B"/>
    <w:rsid w:val="008F5462"/>
    <w:rsid w:val="008F73D6"/>
    <w:rsid w:val="00911A45"/>
    <w:rsid w:val="00926F01"/>
    <w:rsid w:val="009430E1"/>
    <w:rsid w:val="00973A00"/>
    <w:rsid w:val="00986A46"/>
    <w:rsid w:val="0099773A"/>
    <w:rsid w:val="009B3872"/>
    <w:rsid w:val="009C0DFB"/>
    <w:rsid w:val="009C536D"/>
    <w:rsid w:val="009C6C98"/>
    <w:rsid w:val="009D1FA4"/>
    <w:rsid w:val="009E17C5"/>
    <w:rsid w:val="009E2E23"/>
    <w:rsid w:val="009F67C2"/>
    <w:rsid w:val="00A0245D"/>
    <w:rsid w:val="00A0389C"/>
    <w:rsid w:val="00A05789"/>
    <w:rsid w:val="00A26BCC"/>
    <w:rsid w:val="00A3646C"/>
    <w:rsid w:val="00A37191"/>
    <w:rsid w:val="00A66209"/>
    <w:rsid w:val="00A70510"/>
    <w:rsid w:val="00A73379"/>
    <w:rsid w:val="00A74680"/>
    <w:rsid w:val="00A77EA8"/>
    <w:rsid w:val="00A81177"/>
    <w:rsid w:val="00A81727"/>
    <w:rsid w:val="00A81E0D"/>
    <w:rsid w:val="00A83B74"/>
    <w:rsid w:val="00AC13CE"/>
    <w:rsid w:val="00AC6326"/>
    <w:rsid w:val="00AD1F75"/>
    <w:rsid w:val="00AF0717"/>
    <w:rsid w:val="00AF254D"/>
    <w:rsid w:val="00AF2994"/>
    <w:rsid w:val="00AF5506"/>
    <w:rsid w:val="00B01FD3"/>
    <w:rsid w:val="00B13D00"/>
    <w:rsid w:val="00B15EDC"/>
    <w:rsid w:val="00B2363C"/>
    <w:rsid w:val="00B268F3"/>
    <w:rsid w:val="00B35091"/>
    <w:rsid w:val="00B42C0F"/>
    <w:rsid w:val="00B4596D"/>
    <w:rsid w:val="00B5151C"/>
    <w:rsid w:val="00B61BDE"/>
    <w:rsid w:val="00B84435"/>
    <w:rsid w:val="00B844CF"/>
    <w:rsid w:val="00BA1673"/>
    <w:rsid w:val="00BA68DB"/>
    <w:rsid w:val="00BA6CB7"/>
    <w:rsid w:val="00BC7875"/>
    <w:rsid w:val="00BD74E8"/>
    <w:rsid w:val="00C03DE8"/>
    <w:rsid w:val="00C07D2C"/>
    <w:rsid w:val="00C32DA2"/>
    <w:rsid w:val="00C45A9D"/>
    <w:rsid w:val="00C46F12"/>
    <w:rsid w:val="00C62B13"/>
    <w:rsid w:val="00C66ACB"/>
    <w:rsid w:val="00C94271"/>
    <w:rsid w:val="00CA12F0"/>
    <w:rsid w:val="00CA4DCD"/>
    <w:rsid w:val="00CA7DCB"/>
    <w:rsid w:val="00CE02C5"/>
    <w:rsid w:val="00CE2321"/>
    <w:rsid w:val="00D06A9B"/>
    <w:rsid w:val="00D10A91"/>
    <w:rsid w:val="00D204AD"/>
    <w:rsid w:val="00D339A4"/>
    <w:rsid w:val="00D417D0"/>
    <w:rsid w:val="00D61046"/>
    <w:rsid w:val="00D6254A"/>
    <w:rsid w:val="00D67445"/>
    <w:rsid w:val="00D67AAB"/>
    <w:rsid w:val="00D74C09"/>
    <w:rsid w:val="00D91A3D"/>
    <w:rsid w:val="00D939F6"/>
    <w:rsid w:val="00DA091C"/>
    <w:rsid w:val="00DC1D28"/>
    <w:rsid w:val="00DD4B37"/>
    <w:rsid w:val="00DD7ABE"/>
    <w:rsid w:val="00DE72CB"/>
    <w:rsid w:val="00DF63B9"/>
    <w:rsid w:val="00E116D4"/>
    <w:rsid w:val="00E1755D"/>
    <w:rsid w:val="00E24304"/>
    <w:rsid w:val="00E25444"/>
    <w:rsid w:val="00E35034"/>
    <w:rsid w:val="00E40F10"/>
    <w:rsid w:val="00E44862"/>
    <w:rsid w:val="00E745ED"/>
    <w:rsid w:val="00E90D2C"/>
    <w:rsid w:val="00EA2A73"/>
    <w:rsid w:val="00EB6C7A"/>
    <w:rsid w:val="00EC3FBF"/>
    <w:rsid w:val="00ED59F4"/>
    <w:rsid w:val="00EE3DE4"/>
    <w:rsid w:val="00EF6F61"/>
    <w:rsid w:val="00F00CA2"/>
    <w:rsid w:val="00F03D05"/>
    <w:rsid w:val="00F10CC2"/>
    <w:rsid w:val="00F11F52"/>
    <w:rsid w:val="00F27D78"/>
    <w:rsid w:val="00F400AB"/>
    <w:rsid w:val="00F562BA"/>
    <w:rsid w:val="00F82DD1"/>
    <w:rsid w:val="00FA0BAC"/>
    <w:rsid w:val="00FA3885"/>
    <w:rsid w:val="00FC1B6C"/>
    <w:rsid w:val="00FC5D2E"/>
    <w:rsid w:val="00FC5FED"/>
    <w:rsid w:val="00FC7B8A"/>
    <w:rsid w:val="00FE3925"/>
    <w:rsid w:val="00FF6775"/>
    <w:rsid w:val="00FF70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6EC0E-2CCB-412C-939C-E5426EAD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3DE8"/>
  </w:style>
  <w:style w:type="paragraph" w:styleId="Nagwek1">
    <w:name w:val="heading 1"/>
    <w:basedOn w:val="Normalny"/>
    <w:next w:val="Normalny"/>
    <w:link w:val="Nagwek1Znak"/>
    <w:uiPriority w:val="9"/>
    <w:qFormat/>
    <w:rsid w:val="00C03DE8"/>
    <w:pPr>
      <w:spacing w:before="480" w:after="0"/>
      <w:contextualSpacing/>
      <w:outlineLvl w:val="0"/>
    </w:pPr>
    <w:rPr>
      <w:smallCaps/>
      <w:color w:val="56633C" w:themeColor="accent2" w:themeShade="80"/>
      <w:spacing w:val="5"/>
      <w:sz w:val="36"/>
      <w:szCs w:val="36"/>
    </w:rPr>
  </w:style>
  <w:style w:type="paragraph" w:styleId="Nagwek2">
    <w:name w:val="heading 2"/>
    <w:basedOn w:val="Normalny"/>
    <w:next w:val="Normalny"/>
    <w:link w:val="Nagwek2Znak"/>
    <w:uiPriority w:val="9"/>
    <w:unhideWhenUsed/>
    <w:qFormat/>
    <w:rsid w:val="00C03DE8"/>
    <w:pPr>
      <w:spacing w:before="200" w:after="0" w:line="271" w:lineRule="auto"/>
      <w:ind w:firstLine="708"/>
      <w:outlineLvl w:val="1"/>
    </w:pPr>
    <w:rPr>
      <w:b/>
      <w:smallCaps/>
      <w:color w:val="56633C" w:themeColor="accent2" w:themeShade="80"/>
      <w:sz w:val="28"/>
      <w:szCs w:val="28"/>
    </w:rPr>
  </w:style>
  <w:style w:type="paragraph" w:styleId="Nagwek3">
    <w:name w:val="heading 3"/>
    <w:basedOn w:val="Normalny"/>
    <w:next w:val="Normalny"/>
    <w:link w:val="Nagwek3Znak"/>
    <w:uiPriority w:val="9"/>
    <w:unhideWhenUsed/>
    <w:qFormat/>
    <w:rsid w:val="00C03DE8"/>
    <w:pPr>
      <w:spacing w:before="200" w:after="0" w:line="271" w:lineRule="auto"/>
      <w:outlineLvl w:val="2"/>
    </w:pPr>
    <w:rPr>
      <w:i/>
      <w:iCs/>
      <w:smallCaps/>
      <w:spacing w:val="5"/>
      <w:sz w:val="26"/>
      <w:szCs w:val="26"/>
    </w:rPr>
  </w:style>
  <w:style w:type="paragraph" w:styleId="Nagwek4">
    <w:name w:val="heading 4"/>
    <w:basedOn w:val="Normalny"/>
    <w:next w:val="Normalny"/>
    <w:link w:val="Nagwek4Znak"/>
    <w:uiPriority w:val="9"/>
    <w:unhideWhenUsed/>
    <w:qFormat/>
    <w:rsid w:val="00C03DE8"/>
    <w:pPr>
      <w:spacing w:after="0" w:line="271" w:lineRule="auto"/>
      <w:outlineLvl w:val="3"/>
    </w:pPr>
    <w:rPr>
      <w:b/>
      <w:bCs/>
      <w:spacing w:val="5"/>
      <w:sz w:val="24"/>
      <w:szCs w:val="24"/>
    </w:rPr>
  </w:style>
  <w:style w:type="paragraph" w:styleId="Nagwek5">
    <w:name w:val="heading 5"/>
    <w:basedOn w:val="Normalny"/>
    <w:next w:val="Normalny"/>
    <w:link w:val="Nagwek5Znak"/>
    <w:uiPriority w:val="9"/>
    <w:semiHidden/>
    <w:unhideWhenUsed/>
    <w:qFormat/>
    <w:rsid w:val="00C03DE8"/>
    <w:pPr>
      <w:spacing w:after="0" w:line="271" w:lineRule="auto"/>
      <w:outlineLvl w:val="4"/>
    </w:pPr>
    <w:rPr>
      <w:i/>
      <w:iCs/>
      <w:sz w:val="24"/>
      <w:szCs w:val="24"/>
    </w:rPr>
  </w:style>
  <w:style w:type="paragraph" w:styleId="Nagwek6">
    <w:name w:val="heading 6"/>
    <w:basedOn w:val="Normalny"/>
    <w:next w:val="Normalny"/>
    <w:link w:val="Nagwek6Znak"/>
    <w:uiPriority w:val="9"/>
    <w:semiHidden/>
    <w:unhideWhenUsed/>
    <w:qFormat/>
    <w:rsid w:val="00C03DE8"/>
    <w:pPr>
      <w:shd w:val="clear" w:color="auto" w:fill="FFFFFF" w:themeFill="background1"/>
      <w:spacing w:after="0" w:line="271" w:lineRule="auto"/>
      <w:outlineLvl w:val="5"/>
    </w:pPr>
    <w:rPr>
      <w:b/>
      <w:bCs/>
      <w:color w:val="595959" w:themeColor="text1" w:themeTint="A6"/>
      <w:spacing w:val="5"/>
    </w:rPr>
  </w:style>
  <w:style w:type="paragraph" w:styleId="Nagwek7">
    <w:name w:val="heading 7"/>
    <w:basedOn w:val="Normalny"/>
    <w:next w:val="Normalny"/>
    <w:link w:val="Nagwek7Znak"/>
    <w:uiPriority w:val="9"/>
    <w:semiHidden/>
    <w:unhideWhenUsed/>
    <w:qFormat/>
    <w:rsid w:val="00C03DE8"/>
    <w:pPr>
      <w:spacing w:after="0"/>
      <w:outlineLvl w:val="6"/>
    </w:pPr>
    <w:rPr>
      <w:b/>
      <w:bCs/>
      <w:i/>
      <w:iCs/>
      <w:color w:val="5A5A5A" w:themeColor="text1" w:themeTint="A5"/>
      <w:sz w:val="20"/>
      <w:szCs w:val="20"/>
    </w:rPr>
  </w:style>
  <w:style w:type="paragraph" w:styleId="Nagwek8">
    <w:name w:val="heading 8"/>
    <w:basedOn w:val="Normalny"/>
    <w:next w:val="Normalny"/>
    <w:link w:val="Nagwek8Znak"/>
    <w:uiPriority w:val="9"/>
    <w:semiHidden/>
    <w:unhideWhenUsed/>
    <w:qFormat/>
    <w:rsid w:val="00C03DE8"/>
    <w:pPr>
      <w:spacing w:after="0"/>
      <w:outlineLvl w:val="7"/>
    </w:pPr>
    <w:rPr>
      <w:b/>
      <w:bCs/>
      <w:color w:val="7F7F7F" w:themeColor="text1" w:themeTint="80"/>
      <w:sz w:val="20"/>
      <w:szCs w:val="20"/>
    </w:rPr>
  </w:style>
  <w:style w:type="paragraph" w:styleId="Nagwek9">
    <w:name w:val="heading 9"/>
    <w:basedOn w:val="Normalny"/>
    <w:next w:val="Normalny"/>
    <w:link w:val="Nagwek9Znak"/>
    <w:uiPriority w:val="9"/>
    <w:semiHidden/>
    <w:unhideWhenUsed/>
    <w:qFormat/>
    <w:rsid w:val="00C03DE8"/>
    <w:pPr>
      <w:spacing w:after="0" w:line="271" w:lineRule="auto"/>
      <w:outlineLvl w:val="8"/>
    </w:pPr>
    <w:rPr>
      <w:b/>
      <w:bCs/>
      <w:i/>
      <w:iCs/>
      <w:color w:val="7F7F7F" w:themeColor="text1" w:themeTint="8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3DE8"/>
    <w:rPr>
      <w:smallCaps/>
      <w:color w:val="56633C" w:themeColor="accent2" w:themeShade="80"/>
      <w:spacing w:val="5"/>
      <w:sz w:val="36"/>
      <w:szCs w:val="36"/>
    </w:rPr>
  </w:style>
  <w:style w:type="character" w:customStyle="1" w:styleId="Nagwek2Znak">
    <w:name w:val="Nagłówek 2 Znak"/>
    <w:basedOn w:val="Domylnaczcionkaakapitu"/>
    <w:link w:val="Nagwek2"/>
    <w:uiPriority w:val="9"/>
    <w:rsid w:val="00C03DE8"/>
    <w:rPr>
      <w:b/>
      <w:smallCaps/>
      <w:color w:val="56633C" w:themeColor="accent2" w:themeShade="80"/>
      <w:sz w:val="28"/>
      <w:szCs w:val="28"/>
    </w:rPr>
  </w:style>
  <w:style w:type="character" w:customStyle="1" w:styleId="Nagwek3Znak">
    <w:name w:val="Nagłówek 3 Znak"/>
    <w:basedOn w:val="Domylnaczcionkaakapitu"/>
    <w:link w:val="Nagwek3"/>
    <w:uiPriority w:val="9"/>
    <w:rsid w:val="00C03DE8"/>
    <w:rPr>
      <w:i/>
      <w:iCs/>
      <w:smallCaps/>
      <w:spacing w:val="5"/>
      <w:sz w:val="26"/>
      <w:szCs w:val="26"/>
    </w:rPr>
  </w:style>
  <w:style w:type="character" w:customStyle="1" w:styleId="Nagwek4Znak">
    <w:name w:val="Nagłówek 4 Znak"/>
    <w:basedOn w:val="Domylnaczcionkaakapitu"/>
    <w:link w:val="Nagwek4"/>
    <w:uiPriority w:val="9"/>
    <w:rsid w:val="00C03DE8"/>
    <w:rPr>
      <w:b/>
      <w:bCs/>
      <w:spacing w:val="5"/>
      <w:sz w:val="24"/>
      <w:szCs w:val="24"/>
    </w:rPr>
  </w:style>
  <w:style w:type="character" w:customStyle="1" w:styleId="Nagwek5Znak">
    <w:name w:val="Nagłówek 5 Znak"/>
    <w:basedOn w:val="Domylnaczcionkaakapitu"/>
    <w:link w:val="Nagwek5"/>
    <w:uiPriority w:val="9"/>
    <w:semiHidden/>
    <w:rsid w:val="00C03DE8"/>
    <w:rPr>
      <w:i/>
      <w:iCs/>
      <w:sz w:val="24"/>
      <w:szCs w:val="24"/>
    </w:rPr>
  </w:style>
  <w:style w:type="character" w:customStyle="1" w:styleId="Nagwek6Znak">
    <w:name w:val="Nagłówek 6 Znak"/>
    <w:basedOn w:val="Domylnaczcionkaakapitu"/>
    <w:link w:val="Nagwek6"/>
    <w:uiPriority w:val="9"/>
    <w:semiHidden/>
    <w:rsid w:val="00C03DE8"/>
    <w:rPr>
      <w:b/>
      <w:bCs/>
      <w:color w:val="595959" w:themeColor="text1" w:themeTint="A6"/>
      <w:spacing w:val="5"/>
      <w:shd w:val="clear" w:color="auto" w:fill="FFFFFF" w:themeFill="background1"/>
    </w:rPr>
  </w:style>
  <w:style w:type="character" w:customStyle="1" w:styleId="Nagwek7Znak">
    <w:name w:val="Nagłówek 7 Znak"/>
    <w:basedOn w:val="Domylnaczcionkaakapitu"/>
    <w:link w:val="Nagwek7"/>
    <w:uiPriority w:val="9"/>
    <w:semiHidden/>
    <w:rsid w:val="00C03DE8"/>
    <w:rPr>
      <w:b/>
      <w:bCs/>
      <w:i/>
      <w:iCs/>
      <w:color w:val="5A5A5A" w:themeColor="text1" w:themeTint="A5"/>
      <w:sz w:val="20"/>
      <w:szCs w:val="20"/>
    </w:rPr>
  </w:style>
  <w:style w:type="character" w:customStyle="1" w:styleId="Nagwek8Znak">
    <w:name w:val="Nagłówek 8 Znak"/>
    <w:basedOn w:val="Domylnaczcionkaakapitu"/>
    <w:link w:val="Nagwek8"/>
    <w:uiPriority w:val="9"/>
    <w:semiHidden/>
    <w:rsid w:val="00C03DE8"/>
    <w:rPr>
      <w:b/>
      <w:bCs/>
      <w:color w:val="7F7F7F" w:themeColor="text1" w:themeTint="80"/>
      <w:sz w:val="20"/>
      <w:szCs w:val="20"/>
    </w:rPr>
  </w:style>
  <w:style w:type="character" w:customStyle="1" w:styleId="Nagwek9Znak">
    <w:name w:val="Nagłówek 9 Znak"/>
    <w:basedOn w:val="Domylnaczcionkaakapitu"/>
    <w:link w:val="Nagwek9"/>
    <w:uiPriority w:val="9"/>
    <w:semiHidden/>
    <w:rsid w:val="00C03DE8"/>
    <w:rPr>
      <w:b/>
      <w:bCs/>
      <w:i/>
      <w:iCs/>
      <w:color w:val="7F7F7F" w:themeColor="text1" w:themeTint="80"/>
      <w:sz w:val="18"/>
      <w:szCs w:val="18"/>
    </w:rPr>
  </w:style>
  <w:style w:type="paragraph" w:styleId="Legenda">
    <w:name w:val="caption"/>
    <w:basedOn w:val="Normalny"/>
    <w:next w:val="Normalny"/>
    <w:uiPriority w:val="35"/>
    <w:unhideWhenUsed/>
    <w:qFormat/>
    <w:rsid w:val="00C03DE8"/>
    <w:rPr>
      <w:caps/>
      <w:spacing w:val="10"/>
      <w:sz w:val="18"/>
      <w:szCs w:val="18"/>
    </w:rPr>
  </w:style>
  <w:style w:type="paragraph" w:styleId="Tytu">
    <w:name w:val="Title"/>
    <w:basedOn w:val="Normalny"/>
    <w:next w:val="Normalny"/>
    <w:link w:val="TytuZnak"/>
    <w:uiPriority w:val="10"/>
    <w:qFormat/>
    <w:rsid w:val="00C03DE8"/>
    <w:pPr>
      <w:spacing w:after="300" w:line="240" w:lineRule="auto"/>
      <w:contextualSpacing/>
    </w:pPr>
    <w:rPr>
      <w:smallCaps/>
      <w:sz w:val="52"/>
      <w:szCs w:val="52"/>
    </w:rPr>
  </w:style>
  <w:style w:type="character" w:customStyle="1" w:styleId="TytuZnak">
    <w:name w:val="Tytuł Znak"/>
    <w:basedOn w:val="Domylnaczcionkaakapitu"/>
    <w:link w:val="Tytu"/>
    <w:uiPriority w:val="10"/>
    <w:rsid w:val="00C03DE8"/>
    <w:rPr>
      <w:smallCaps/>
      <w:sz w:val="52"/>
      <w:szCs w:val="52"/>
    </w:rPr>
  </w:style>
  <w:style w:type="paragraph" w:styleId="Podtytu">
    <w:name w:val="Subtitle"/>
    <w:basedOn w:val="Normalny"/>
    <w:next w:val="Normalny"/>
    <w:link w:val="PodtytuZnak"/>
    <w:uiPriority w:val="11"/>
    <w:qFormat/>
    <w:rsid w:val="00C03DE8"/>
    <w:rPr>
      <w:i/>
      <w:iCs/>
      <w:smallCaps/>
      <w:spacing w:val="10"/>
      <w:sz w:val="28"/>
      <w:szCs w:val="28"/>
    </w:rPr>
  </w:style>
  <w:style w:type="character" w:customStyle="1" w:styleId="PodtytuZnak">
    <w:name w:val="Podtytuł Znak"/>
    <w:basedOn w:val="Domylnaczcionkaakapitu"/>
    <w:link w:val="Podtytu"/>
    <w:uiPriority w:val="11"/>
    <w:rsid w:val="00C03DE8"/>
    <w:rPr>
      <w:i/>
      <w:iCs/>
      <w:smallCaps/>
      <w:spacing w:val="10"/>
      <w:sz w:val="28"/>
      <w:szCs w:val="28"/>
    </w:rPr>
  </w:style>
  <w:style w:type="character" w:styleId="Pogrubienie">
    <w:name w:val="Strong"/>
    <w:uiPriority w:val="22"/>
    <w:qFormat/>
    <w:rsid w:val="00C03DE8"/>
    <w:rPr>
      <w:b/>
      <w:bCs/>
    </w:rPr>
  </w:style>
  <w:style w:type="character" w:styleId="Uwydatnienie">
    <w:name w:val="Emphasis"/>
    <w:uiPriority w:val="20"/>
    <w:qFormat/>
    <w:rsid w:val="00C03DE8"/>
    <w:rPr>
      <w:b/>
      <w:bCs/>
      <w:i/>
      <w:iCs/>
      <w:spacing w:val="10"/>
    </w:rPr>
  </w:style>
  <w:style w:type="paragraph" w:styleId="Bezodstpw">
    <w:name w:val="No Spacing"/>
    <w:basedOn w:val="Normalny"/>
    <w:link w:val="BezodstpwZnak"/>
    <w:uiPriority w:val="1"/>
    <w:qFormat/>
    <w:rsid w:val="00C03DE8"/>
    <w:pPr>
      <w:spacing w:after="0" w:line="240" w:lineRule="auto"/>
    </w:pPr>
  </w:style>
  <w:style w:type="character" w:customStyle="1" w:styleId="BezodstpwZnak">
    <w:name w:val="Bez odstępów Znak"/>
    <w:basedOn w:val="Domylnaczcionkaakapitu"/>
    <w:link w:val="Bezodstpw"/>
    <w:uiPriority w:val="1"/>
    <w:rsid w:val="00C03DE8"/>
  </w:style>
  <w:style w:type="paragraph" w:styleId="Akapitzlist">
    <w:name w:val="List Paragraph"/>
    <w:basedOn w:val="Normalny"/>
    <w:uiPriority w:val="34"/>
    <w:qFormat/>
    <w:rsid w:val="00C03DE8"/>
    <w:pPr>
      <w:ind w:left="720"/>
      <w:contextualSpacing/>
    </w:pPr>
  </w:style>
  <w:style w:type="paragraph" w:styleId="Cytat">
    <w:name w:val="Quote"/>
    <w:basedOn w:val="Normalny"/>
    <w:next w:val="Normalny"/>
    <w:link w:val="CytatZnak"/>
    <w:uiPriority w:val="29"/>
    <w:qFormat/>
    <w:rsid w:val="00C03DE8"/>
    <w:rPr>
      <w:i/>
      <w:iCs/>
    </w:rPr>
  </w:style>
  <w:style w:type="character" w:customStyle="1" w:styleId="CytatZnak">
    <w:name w:val="Cytat Znak"/>
    <w:basedOn w:val="Domylnaczcionkaakapitu"/>
    <w:link w:val="Cytat"/>
    <w:uiPriority w:val="29"/>
    <w:rsid w:val="00C03DE8"/>
    <w:rPr>
      <w:i/>
      <w:iCs/>
    </w:rPr>
  </w:style>
  <w:style w:type="paragraph" w:styleId="Cytatintensywny">
    <w:name w:val="Intense Quote"/>
    <w:basedOn w:val="Normalny"/>
    <w:next w:val="Normalny"/>
    <w:link w:val="CytatintensywnyZnak"/>
    <w:uiPriority w:val="30"/>
    <w:qFormat/>
    <w:rsid w:val="00C03DE8"/>
    <w:pPr>
      <w:pBdr>
        <w:top w:val="single" w:sz="4" w:space="10" w:color="auto"/>
        <w:bottom w:val="single" w:sz="4" w:space="10" w:color="auto"/>
      </w:pBdr>
      <w:spacing w:before="240" w:after="240" w:line="300" w:lineRule="auto"/>
      <w:ind w:left="1152" w:right="1152"/>
      <w:jc w:val="both"/>
    </w:pPr>
    <w:rPr>
      <w:i/>
      <w:iCs/>
    </w:rPr>
  </w:style>
  <w:style w:type="character" w:customStyle="1" w:styleId="CytatintensywnyZnak">
    <w:name w:val="Cytat intensywny Znak"/>
    <w:basedOn w:val="Domylnaczcionkaakapitu"/>
    <w:link w:val="Cytatintensywny"/>
    <w:uiPriority w:val="30"/>
    <w:rsid w:val="00C03DE8"/>
    <w:rPr>
      <w:i/>
      <w:iCs/>
    </w:rPr>
  </w:style>
  <w:style w:type="character" w:styleId="Wyrnieniedelikatne">
    <w:name w:val="Subtle Emphasis"/>
    <w:uiPriority w:val="19"/>
    <w:qFormat/>
    <w:rsid w:val="00C03DE8"/>
    <w:rPr>
      <w:i/>
      <w:iCs/>
    </w:rPr>
  </w:style>
  <w:style w:type="character" w:styleId="Wyrnienieintensywne">
    <w:name w:val="Intense Emphasis"/>
    <w:uiPriority w:val="21"/>
    <w:qFormat/>
    <w:rsid w:val="00C03DE8"/>
    <w:rPr>
      <w:b/>
      <w:bCs/>
      <w:i/>
      <w:iCs/>
    </w:rPr>
  </w:style>
  <w:style w:type="character" w:styleId="Odwoaniedelikatne">
    <w:name w:val="Subtle Reference"/>
    <w:basedOn w:val="Domylnaczcionkaakapitu"/>
    <w:uiPriority w:val="31"/>
    <w:qFormat/>
    <w:rsid w:val="00C03DE8"/>
    <w:rPr>
      <w:smallCaps/>
    </w:rPr>
  </w:style>
  <w:style w:type="character" w:styleId="Odwoanieintensywne">
    <w:name w:val="Intense Reference"/>
    <w:uiPriority w:val="32"/>
    <w:qFormat/>
    <w:rsid w:val="00C03DE8"/>
    <w:rPr>
      <w:b/>
      <w:bCs/>
      <w:smallCaps/>
    </w:rPr>
  </w:style>
  <w:style w:type="character" w:styleId="Tytuksiki">
    <w:name w:val="Book Title"/>
    <w:basedOn w:val="Domylnaczcionkaakapitu"/>
    <w:uiPriority w:val="33"/>
    <w:qFormat/>
    <w:rsid w:val="00C03DE8"/>
    <w:rPr>
      <w:i/>
      <w:iCs/>
      <w:smallCaps/>
      <w:spacing w:val="5"/>
    </w:rPr>
  </w:style>
  <w:style w:type="paragraph" w:styleId="Nagwekspisutreci">
    <w:name w:val="TOC Heading"/>
    <w:basedOn w:val="Nagwek1"/>
    <w:next w:val="Normalny"/>
    <w:uiPriority w:val="39"/>
    <w:unhideWhenUsed/>
    <w:qFormat/>
    <w:rsid w:val="00C03DE8"/>
    <w:pPr>
      <w:outlineLvl w:val="9"/>
    </w:pPr>
    <w:rPr>
      <w:lang w:bidi="en-US"/>
    </w:rPr>
  </w:style>
  <w:style w:type="character" w:styleId="Hipercze">
    <w:name w:val="Hyperlink"/>
    <w:basedOn w:val="Domylnaczcionkaakapitu"/>
    <w:uiPriority w:val="99"/>
    <w:unhideWhenUsed/>
    <w:rsid w:val="00A05789"/>
    <w:rPr>
      <w:color w:val="67AABF" w:themeColor="hyperlink"/>
      <w:u w:val="single"/>
    </w:rPr>
  </w:style>
  <w:style w:type="table" w:styleId="Tabela-Siatka">
    <w:name w:val="Table Grid"/>
    <w:basedOn w:val="Standardowy"/>
    <w:uiPriority w:val="59"/>
    <w:rsid w:val="000F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68F3"/>
    <w:pPr>
      <w:autoSpaceDE w:val="0"/>
      <w:autoSpaceDN w:val="0"/>
      <w:adjustRightInd w:val="0"/>
      <w:spacing w:after="0" w:line="240" w:lineRule="auto"/>
    </w:pPr>
    <w:rPr>
      <w:rFonts w:ascii="Cambria" w:hAnsi="Cambria" w:cs="Cambria"/>
      <w:color w:val="000000"/>
      <w:sz w:val="24"/>
      <w:szCs w:val="24"/>
    </w:rPr>
  </w:style>
  <w:style w:type="paragraph" w:customStyle="1" w:styleId="Standard">
    <w:name w:val="Standard"/>
    <w:rsid w:val="002B7487"/>
    <w:pPr>
      <w:suppressAutoHyphens/>
      <w:autoSpaceDN w:val="0"/>
      <w:textAlignment w:val="baseline"/>
    </w:pPr>
    <w:rPr>
      <w:rFonts w:ascii="Calibri" w:eastAsia="SimSun" w:hAnsi="Calibri" w:cs="Tahoma"/>
      <w:kern w:val="3"/>
    </w:rPr>
  </w:style>
  <w:style w:type="paragraph" w:styleId="NormalnyWeb">
    <w:name w:val="Normal (Web)"/>
    <w:basedOn w:val="Normalny"/>
    <w:uiPriority w:val="99"/>
    <w:unhideWhenUsed/>
    <w:rsid w:val="006A77D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409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095C"/>
    <w:rPr>
      <w:rFonts w:ascii="Tahoma" w:hAnsi="Tahoma" w:cs="Tahoma"/>
      <w:sz w:val="16"/>
      <w:szCs w:val="16"/>
    </w:rPr>
  </w:style>
  <w:style w:type="character" w:customStyle="1" w:styleId="markedcontent">
    <w:name w:val="markedcontent"/>
    <w:basedOn w:val="Domylnaczcionkaakapitu"/>
    <w:rsid w:val="00235DC5"/>
  </w:style>
  <w:style w:type="paragraph" w:styleId="Tekstprzypisukocowego">
    <w:name w:val="endnote text"/>
    <w:basedOn w:val="Normalny"/>
    <w:link w:val="TekstprzypisukocowegoZnak"/>
    <w:uiPriority w:val="99"/>
    <w:semiHidden/>
    <w:unhideWhenUsed/>
    <w:rsid w:val="00651BC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1BC5"/>
    <w:rPr>
      <w:sz w:val="20"/>
      <w:szCs w:val="20"/>
    </w:rPr>
  </w:style>
  <w:style w:type="character" w:styleId="Odwoanieprzypisukocowego">
    <w:name w:val="endnote reference"/>
    <w:basedOn w:val="Domylnaczcionkaakapitu"/>
    <w:uiPriority w:val="99"/>
    <w:semiHidden/>
    <w:unhideWhenUsed/>
    <w:rsid w:val="00651B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348931">
      <w:bodyDiv w:val="1"/>
      <w:marLeft w:val="0"/>
      <w:marRight w:val="0"/>
      <w:marTop w:val="0"/>
      <w:marBottom w:val="0"/>
      <w:divBdr>
        <w:top w:val="none" w:sz="0" w:space="0" w:color="auto"/>
        <w:left w:val="none" w:sz="0" w:space="0" w:color="auto"/>
        <w:bottom w:val="none" w:sz="0" w:space="0" w:color="auto"/>
        <w:right w:val="none" w:sz="0" w:space="0" w:color="auto"/>
      </w:divBdr>
    </w:div>
    <w:div w:id="117526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5992</Words>
  <Characters>35957</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Atelier</dc:creator>
  <cp:lastModifiedBy>Renata</cp:lastModifiedBy>
  <cp:revision>4</cp:revision>
  <cp:lastPrinted>2023-03-13T13:09:00Z</cp:lastPrinted>
  <dcterms:created xsi:type="dcterms:W3CDTF">2023-03-13T13:13:00Z</dcterms:created>
  <dcterms:modified xsi:type="dcterms:W3CDTF">2023-03-15T13:54:00Z</dcterms:modified>
</cp:coreProperties>
</file>